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Extreme Heat: Preparedness</w:t>
      </w:r>
    </w:p>
    <w:p>
      <w:r>
        <w:rPr>
          <w:sz w:val="20"/>
        </w:rPr>
        <w:t>14 July 2026  ·  Commons  ·  Westminster Hall</w:t>
      </w:r>
    </w:p>
    <w:p>
      <w:r>
        <w:rPr>
          <w:b/>
        </w:rPr>
        <w:t xml:space="preserve">Policy areas: </w:t>
      </w:r>
      <w:r>
        <w:rPr>
          <w:sz w:val="20"/>
        </w:rPr>
        <w:t>Education, training and skills, Environment, Government and public administration, Health and social care</w:t>
      </w:r>
    </w:p>
    <w:p>
      <w:r>
        <w:rPr>
          <w:b/>
        </w:rPr>
        <w:t xml:space="preserve">Topics: </w:t>
      </w:r>
      <w:r>
        <w:rPr>
          <w:sz w:val="20"/>
        </w:rPr>
        <w:t>climate change adaptation, extreme heat preparedness, public health emergency, school closures, wildfire risk</w:t>
      </w:r>
    </w:p>
    <w:p>
      <w:r>
        <w:rPr>
          <w:b/>
        </w:rPr>
        <w:t xml:space="preserve">Source: </w:t>
      </w:r>
      <w:r>
        <w:rPr>
          <w:sz w:val="20"/>
        </w:rPr>
        <w:t>https://hansard.parliament.uk/Commons/2026-07-14/debates/B155CB0B-23CF-4EDD-8C08-DCCF330F7DFD/ExtremeHeatPreparedness</w:t>
      </w:r>
    </w:p>
    <w:p/>
    <w:p>
      <w:r>
        <w:rPr>
          <w:b/>
          <w:color w:val="1A4A6E"/>
          <w:sz w:val="22"/>
        </w:rPr>
        <w:t>Adrian Ramsay (Green)</w:t>
      </w:r>
    </w:p>
    <w:p>
      <w:r>
        <w:rPr>
          <w:sz w:val="22"/>
        </w:rPr>
        <w:t>I beg to move,</w:t>
      </w:r>
    </w:p>
    <w:p>
      <w:r>
        <w:rPr>
          <w:sz w:val="22"/>
        </w:rPr>
        <w:t>That this House has considered preparedness for extreme heat.</w:t>
      </w:r>
    </w:p>
    <w:p>
      <w:r>
        <w:rPr>
          <w:sz w:val="22"/>
        </w:rPr>
        <w:t>It is a pleasure to serve under your chairship, Sir Christopher. This issue affects all our constituents, so I will be happy to take interventions.</w:t>
      </w:r>
    </w:p>
    <w:p>
      <w:r>
        <w:rPr>
          <w:sz w:val="22"/>
        </w:rPr>
        <w:t>Over recent weeks, Britain has experienced an extraordinary succession of heatwaves that have tested the resilience of our communities and public services. We have talked on our way in today about how we have all been personally affected—we might have been uncomfortable at various points—but this succession of heatwaves poses serious risks. We have seen hospitals declaring critical incidents, ambulance services facing record demand, transport disrupted, schools closed and firefighters battling major wildfires following prolonged hot and dry conditions.</w:t>
      </w:r>
    </w:p>
    <w:p/>
    <w:p>
      <w:r>
        <w:rPr>
          <w:b/>
          <w:color w:val="1A4A6E"/>
          <w:sz w:val="22"/>
        </w:rPr>
        <w:t>Alison Hume (Lab)</w:t>
      </w:r>
    </w:p>
    <w:p>
      <w:r>
        <w:rPr>
          <w:sz w:val="22"/>
        </w:rPr>
        <w:t>At the moment, there are 19 live wildfires across England and Wales. Last year, a devastating wildfire on the North York moors raged for 40 days over 10 square miles. It was caused by a campfire. Does the hon. Member agree that it is time to ban the use of disposable barbeques in public areas?</w:t>
      </w:r>
    </w:p>
    <w:p/>
    <w:p>
      <w:r>
        <w:rPr>
          <w:b/>
          <w:color w:val="1A4A6E"/>
          <w:sz w:val="22"/>
        </w:rPr>
        <w:t>Adrian Ramsay</w:t>
      </w:r>
    </w:p>
    <w:p>
      <w:r>
        <w:rPr>
          <w:sz w:val="22"/>
        </w:rPr>
        <w:t>The hon. Member’s example highlights just how much of a risk wildfires pose. We need to take greater measures as a country to prevent them, including seriously looking at her suggestion.</w:t>
      </w:r>
    </w:p>
    <w:p/>
    <w:p>
      <w:r>
        <w:rPr>
          <w:b/>
          <w:color w:val="1A4A6E"/>
          <w:sz w:val="22"/>
        </w:rPr>
        <w:t>Tulip Siddiq (Lab)</w:t>
      </w:r>
    </w:p>
    <w:p>
      <w:r>
        <w:rPr>
          <w:sz w:val="22"/>
        </w:rPr>
        <w:t>The hon. Member said that he wanted to take interventions. He mentioned schools. On my way into Parliament today on the Northern line, which appropriately for today’s debate was boiling, I received a number of emails from worried parents. Schools are closing early in my constituency, a lot of them smaller primary schools in Victorian buildings, because they cannot accommodate children in the heat we are experiencing at the moment. It will not come as a surprise to the hon. Member that it tends to be single parents or parents without secure incomes who suffer the most when schools finish early. Do we need to speak with the Department for Education about getting some funding for extra fans and cooling units for our schools, so that children do not suffer because of climate change?</w:t>
      </w:r>
    </w:p>
    <w:p/>
    <w:p>
      <w:r>
        <w:rPr>
          <w:b/>
          <w:color w:val="1A4A6E"/>
          <w:sz w:val="22"/>
        </w:rPr>
        <w:t>Adrian Ramsay</w:t>
      </w:r>
    </w:p>
    <w:p>
      <w:r>
        <w:rPr>
          <w:sz w:val="22"/>
        </w:rPr>
        <w:t>I agree with the hon. Member. I will come on to the impact on schools, and the fact that extreme heat does not affect everyone equally, later in my speech. Some communities and individuals are particularly affected, so I support her call, particularly because it highlights the need for a cross-Government response.</w:t>
      </w:r>
    </w:p>
    <w:p>
      <w:r>
        <w:rPr>
          <w:sz w:val="22"/>
        </w:rPr>
        <w:t>The incidents I talked about were not isolated weather events, but a real-world test of our preparedness for a hotter climate, exposing vulnerabilities across our health service, critical infrastructure, emergency response and natural environment. Britain has entered a new climate reality. The Climate Change Committee’s latest UK climate risk assessment warns that climate risks are increasing faster than our preparedness, with progress described as slow, stalled or moving in the wrong direction.</w:t>
      </w:r>
    </w:p>
    <w:p>
      <w:r>
        <w:rPr>
          <w:sz w:val="22"/>
        </w:rPr>
        <w:t>Extreme heat is no longer an occasional anomaly, but an increasingly defining feature of the UK’s climate. The 10 warmest years on record have all occurred since 2002, and the UK has already warmed by around 1.2° since the pre-industrial period. England has experienced four major summer heat events since 2018, and the three warmest Junes on record have all occurred during this decade. UK Health Security Agency projections indicate that heat-related deaths could more than triple by the 2050s without stronger adaptation.</w:t>
      </w:r>
    </w:p>
    <w:p>
      <w:r>
        <w:rPr>
          <w:sz w:val="22"/>
        </w:rPr>
        <w:t>Extreme heat is now a growing threat to public health, infrastructure, food security, nature and national resilience. It is already a public health emergency. Evidence on rising temperatures and mortality shows that recent heatwaves were not merely uncomfortable; they were deadly. New analysis estimates that around 2,700 heath-related deaths occurred during the May and June heatwaves in England and Wales. These are not abstract statistics; they are the human cost of temperatures for which our society is not adequately prepared.</w:t>
      </w:r>
    </w:p>
    <w:p>
      <w:r>
        <w:rPr>
          <w:sz w:val="22"/>
        </w:rPr>
        <w:t>Unlike floods or storms, extreme heat rarely creates dramatic images. Instead, people die quietly, in hospitals, care homes or at home. The Environmental Audit Committee described extreme heat as a “silent killer”. It increases mortality gradually, often among those already vulnerable. Extreme heat places significant strain on the body, increasing the risk of cardiovascular and respiratory illness, dehydration, heat exhaustion and heatstroke. Hospital admissions rise for heart attacks, strokes, kidney injury and respiratory disease, while those with chronic illnesses or pregnancies and the elderly feel the impacts more acutely. Prolonged heat also affects mental health by disrupting sleep, increasing anxiety and impairing cognitive performance.</w:t>
      </w:r>
    </w:p>
    <w:p/>
    <w:p>
      <w:r>
        <w:rPr>
          <w:b/>
          <w:color w:val="1A4A6E"/>
          <w:sz w:val="22"/>
        </w:rPr>
        <w:t>Cat Eccles (Lab)</w:t>
      </w:r>
    </w:p>
    <w:p>
      <w:r>
        <w:rPr>
          <w:sz w:val="22"/>
        </w:rPr>
        <w:t>On the hon. Member’s point about mental health, does he recognise that a number of treatments for depression, anxiety and other mental health conditions, such as selective serotonin reuptake inhibitors and serotonin and norepinephrine reuptake inhibitors, can affect the body’s ability to regulate temperature? It is all written in the small print with the medication, but doctors and practitioners do not always pass on the information. Does he agree that people suffering with those conditions need to be more widely informed?</w:t>
      </w:r>
    </w:p>
    <w:p/>
    <w:p>
      <w:r>
        <w:rPr>
          <w:b/>
          <w:color w:val="1A4A6E"/>
          <w:sz w:val="22"/>
        </w:rPr>
        <w:t>Adrian Ramsay</w:t>
      </w:r>
    </w:p>
    <w:p>
      <w:r>
        <w:rPr>
          <w:sz w:val="22"/>
        </w:rPr>
        <w:t>I thank the hon. Lady for raising that point. It shows the breadth of issues that we need to contend with. Addressing this issue really is a whole-society, whole-Government matter. I very much support raising awareness of her point. It shows the need to review how we can treat people in a way that gives them the support they need but does not make other problems worse in the context of heatwaves.</w:t>
      </w:r>
    </w:p>
    <w:p>
      <w:r>
        <w:rPr>
          <w:sz w:val="22"/>
        </w:rPr>
        <w:t>Where people live also matters. Poorly ventilated homes, upper-floor flats, care homes, social housing and densely built urban areas can trap heat for prolonged periods. Poverty compounds the risks. Those least able to afford adaptations are often the most exposed. In my Waveney Valley constituency, Friends of the Earth analysis has identified neighbourhoods that are both highly exposed to extreme heat and socially vulnerable, with around one in 10 falling into that category. I am grateful to one of my constituents for drawing my attention to the risk of overheating faced by her neighbour, whose council-owned bungalow effectively became a greenhouse during the latest period of extreme heat.</w:t>
      </w:r>
    </w:p>
    <w:p>
      <w:r>
        <w:rPr>
          <w:sz w:val="22"/>
        </w:rPr>
        <w:t>The consequences extend beyond individuals to our health and care system. The NHS was built for a different climate. During the June heatwave, hospitals declared critical incidents, elective operations were postponed and temporary cooling equipment was required. Ambulance services experienced unprecedented demand, with the London ambulance service recording its busiest week on record. At the Norfolk and Norwich hospital, which serves part of my constituency, MRI scanners stopped working when the cooling systems failed.</w:t>
      </w:r>
    </w:p>
    <w:p>
      <w:r>
        <w:rPr>
          <w:sz w:val="22"/>
        </w:rPr>
        <w:t>Much of the NHS estate was not designed to operate safely during prolonged periods of temperatures approaching 40°, while many care homes remain poorly adapted to protect vulnerable residents. Extreme heat therefore threatens not only individual health, but the resilience of the health and care system itself. Heat health warnings, public communication and targeted support for vulnerable people must become routine.</w:t>
      </w:r>
    </w:p>
    <w:p>
      <w:r>
        <w:rPr>
          <w:sz w:val="22"/>
        </w:rPr>
        <w:t>Extreme heat is also an occupational health risk. Employers will increasingly need practical measures such as water, shade, ventilation, rest breaks and adjusted working patterns. Stronger workplace protections would safeguard both workers’ health and productivity. The private Member’s Bill in the name of my hon. Friend the Member for Gorton and Denton (Hannah Spencer) recognises that existing protections have not kept pace with our changing climate, and that employers need to be supported to ensure that people are working in safe and healthy conditions.</w:t>
      </w:r>
    </w:p>
    <w:p>
      <w:r>
        <w:rPr>
          <w:sz w:val="22"/>
        </w:rPr>
        <w:t>Britain’s buildings were designed for a cooler climate. During heatwaves, schools, hospitals, libraries, prisons and care homes can become dangerously hot, placing public services under additional pressure just as demand is rising.</w:t>
      </w:r>
    </w:p>
    <w:p/>
    <w:p>
      <w:r>
        <w:rPr>
          <w:b/>
          <w:color w:val="1A4A6E"/>
          <w:sz w:val="22"/>
        </w:rPr>
        <w:t>Mark Sewards (Lab)</w:t>
      </w:r>
    </w:p>
    <w:p>
      <w:r>
        <w:rPr>
          <w:sz w:val="22"/>
        </w:rPr>
        <w:t>The hon. Member is making a good speech on the risks associated with extreme heat. I had the good fortune of being a maths teacher in a brand-new school building in 2023 in Leeds. Just before the building opened, the builders showed us around the place, and I asked how the building would be kept cool. They said it is a passive cooling system. I said I was not sure it would hold up in heatwave conditions. They said, “We’ve got this revolutionary new technology, Mr Sewards—you can open the window.” As anybody who has taught or been taught in classrooms during a heatwave knows, opening a window does absolutely nothing for the learning of students. Does the hon. Member agree that it is time for the DFE to consider changing its guidance on new school buildings so that air conditioning is preferred?</w:t>
      </w:r>
    </w:p>
    <w:p/>
    <w:p>
      <w:r>
        <w:rPr>
          <w:b/>
          <w:color w:val="1A4A6E"/>
          <w:sz w:val="22"/>
        </w:rPr>
        <w:t>Adrian Ramsay</w:t>
      </w:r>
    </w:p>
    <w:p>
      <w:r>
        <w:rPr>
          <w:sz w:val="22"/>
        </w:rPr>
        <w:t>I thank the hon. Member for that point. I will come to the question of how we retrofit buildings and how we ensure that new buildings of whatever type, including schools, are fit for purpose for the large numbers of mainly young people who use them. His points are well made.</w:t>
      </w:r>
    </w:p>
    <w:p>
      <w:r>
        <w:rPr>
          <w:sz w:val="22"/>
        </w:rPr>
        <w:t>During heatwaves, schools can become unsuitable for learning, hospitals struggle to provide safe conditions for patients and staff, and care homes become hazardous for some of the most vulnerable members of society. The problem does not end when temperatures fall; many buildings retain heat long into the night. One constituent told me her home reached 42.5°, and her young son required urgent care after suffering a severe asthma attack induced by extreme heat in the flat.</w:t>
      </w:r>
    </w:p>
    <w:p>
      <w:r>
        <w:rPr>
          <w:sz w:val="22"/>
        </w:rPr>
        <w:t>The Climate Change Committee warns that, by 2050, 92% of existing homes could overheat during summer heatwaves if we do not have a full programme of adaptation measures. Most of the homes that we will live in then have already been built now, which means that national retrofit programmes are essential to keep people safe, including those that deliver shading, cooling, ventilation and green infrastructure. At the same time, every new home, school, hospital and workplace should be designed for a hotter climate through passive cooling measures such as external shading, ventilation, green roofs and reflective materials. Retrofitting later is far more expensive than building resilience from the outset, and every building constructed today should be designed for the climate we are moving towards, not the one we have left behind.</w:t>
      </w:r>
    </w:p>
    <w:p>
      <w:r>
        <w:rPr>
          <w:sz w:val="22"/>
        </w:rPr>
        <w:t>As well as changes to the built environment, we must also consider making social changes. We need to question whether the summer period will be the right time for exams in future. We must look to protect young people and help them to do their absolute best in exams, in whatever conditions are comfortable for them to work at their best.</w:t>
      </w:r>
    </w:p>
    <w:p/>
    <w:p>
      <w:r>
        <w:rPr>
          <w:b/>
          <w:color w:val="1A4A6E"/>
          <w:sz w:val="22"/>
        </w:rPr>
        <w:t>Bell Ribeiro-Addy (Lab)</w:t>
      </w:r>
    </w:p>
    <w:p>
      <w:r>
        <w:rPr>
          <w:sz w:val="22"/>
        </w:rPr>
        <w:t>The hon. Member will know that, with the extreme heat and reduced rainfall, a lot of water companies are introducing hosepipe bans to mitigate the risk of drought. Does he agree that that seems a bit redundant, given that artificial intelligence data centres use between 11 million and 19 million litres of water a day? Does he agree that, as we prepare to experience more extreme heat over the summer periods, there is an urgent need to address the water consumption of data centres to reduce the risk of drought across the country?</w:t>
      </w:r>
    </w:p>
    <w:p/>
    <w:p>
      <w:r>
        <w:rPr>
          <w:b/>
          <w:color w:val="1A4A6E"/>
          <w:sz w:val="22"/>
        </w:rPr>
        <w:t>Adrian Ramsay</w:t>
      </w:r>
    </w:p>
    <w:p>
      <w:r>
        <w:rPr>
          <w:sz w:val="22"/>
        </w:rPr>
        <w:t>The hon. Lady makes an extremely important point. Water conservation, like energy conservation, is critical, and there must be measures to help households to do their absolute best on that. My region is one of those with a hosepipe ban in force at the moment. She is absolutely right that data centres pose a real risk both to our water conservation and energy conservation targets. The Environmental Audit Committee, which I should declare that I am a member of, is currently doing an investigation into that. She is absolutely right that there is limited point in emphasising other ways of reducing water and energy consumption if we allow massive increases in usage in other ways. As a society, we have to get a grip of the environmental risks of data centres and AI before they take hold.</w:t>
      </w:r>
    </w:p>
    <w:p/>
    <w:p>
      <w:r>
        <w:rPr>
          <w:b/>
          <w:color w:val="1A4A6E"/>
          <w:sz w:val="22"/>
        </w:rPr>
        <w:t>John Milne (LD)</w:t>
      </w:r>
    </w:p>
    <w:p>
      <w:r>
        <w:rPr>
          <w:sz w:val="22"/>
        </w:rPr>
        <w:t>The hon. Member is giving a very powerful speech. Water shortage is a very big issue for our farmers as well. At the moment, it is extremely difficult for a farmer to get planning permission for a small on-farm reservoir. It is a big investment for the farmer, so it is a big deal that it takes so long. We really need to make that process easier because food security is as important as energy security or any of the other issues.</w:t>
      </w:r>
    </w:p>
    <w:p/>
    <w:p>
      <w:r>
        <w:rPr>
          <w:b/>
          <w:color w:val="1A4A6E"/>
          <w:sz w:val="22"/>
        </w:rPr>
        <w:t>Adrian Ramsay</w:t>
      </w:r>
    </w:p>
    <w:p>
      <w:r>
        <w:rPr>
          <w:sz w:val="22"/>
        </w:rPr>
        <w:t>I strongly agree with all the points that the hon. Gentleman made. Food security and water security are absolutely central to this debate, and they are under real threat. I represent a rural area as well, and it is hard to believe that it is so difficult for farmers to get permission to store water on their farms when so many areas have the problem of too much water at some times of the year and too little at others. Surely, we can find an answer by bringing those problems together. As with anything else, Government policies need to support farmers to do things that they want to do that will help with our natural environment and our social preparedness. I thank the hon. Gentleman for making that really important point.</w:t>
      </w:r>
    </w:p>
    <w:p>
      <w:r>
        <w:rPr>
          <w:sz w:val="22"/>
        </w:rPr>
        <w:t>Our transport networks were designed for a cooler climate. Extreme heat causes rails to buckle, overhead power lines to sag and road surfaces to deteriorate, and that leads to delays, cancellations and rising maintenance costs. As heatwaves become more frequent, transport resilience must become a standard requirement for infrastructure investment. Every road and railway built today should be designed for the hotter climate that it will face over its lifetime, because building in resilience now is far cheaper than repeatedly repairing failures later.</w:t>
      </w:r>
    </w:p>
    <w:p>
      <w:r>
        <w:rPr>
          <w:sz w:val="22"/>
        </w:rPr>
        <w:t>Our energy system was designed for a climate where peak demand occurred in winter. As temperatures rise, demand for cooling increases, while extreme heat reduces the efficiency of power generation and places greater strain on the electricity network. Recent heatwaves have demonstrated that hotter summers are creating new challenges for energy security and resilience. The electricity system must become more resilient to hotter summers as well as colder winters.</w:t>
      </w:r>
    </w:p>
    <w:p>
      <w:r>
        <w:rPr>
          <w:sz w:val="22"/>
        </w:rPr>
        <w:t>Extreme heat causes one of Britain’s greatest long-term resilience challenges: water security. Hotter, drier summers increase demand, as higher temperatures reduce river flows, lower reservoir levels, dry soils and intensify pressures on supplies, particularly across eastern and southern England. The Environment, Food and Rural Affairs Committee has repeatedly warned that England faces a serious risk of water shortages unless resilience improves. Ofwat warns that without action, England could face a daily water shortfall of around 5 billion litres by 2055.</w:t>
      </w:r>
    </w:p>
    <w:p>
      <w:r>
        <w:rPr>
          <w:sz w:val="22"/>
        </w:rPr>
        <w:t>This year’s record-breaking spring heat provided a warning, with high demand and low storage levels leaving thousands of households in south-east England without water. Building resilience means expanding reservoir capacity, modernising ageing infrastructure, reducing leakage, improving water efficiency and restoring natural catchments. Water security is no longer simply an environmental issue. It is fundamental to public health, food production, economic resilience and national security.</w:t>
      </w:r>
    </w:p>
    <w:p>
      <w:r>
        <w:rPr>
          <w:sz w:val="22"/>
        </w:rPr>
        <w:t>Extreme heat is becoming one of the greatest threats facing farmers and our food system. Predictable seasons, reliable rainfall and healthy soils are at extreme risk from climate breakdown. The National Farmers’ Union describes climate change as</w:t>
      </w:r>
    </w:p>
    <w:p>
      <w:r>
        <w:rPr>
          <w:sz w:val="22"/>
        </w:rPr>
        <w:t>“one of the biggest threats to UK food security”,</w:t>
      </w:r>
    </w:p>
    <w:p>
      <w:r>
        <w:rPr>
          <w:sz w:val="22"/>
        </w:rPr>
        <w:t>while 80% of farmers say that increasingly frequent extreme weather is threatening their livelihoods and reducing productivity. Heat stress is also threatening animal welfare. During the 2022 heatwave, when UK temperatures exceeded 40° for the first time, around 18,500 chickens died from heat in transit. Government figures indicate that more poultry died during the heatwaves we have experienced this summer.</w:t>
      </w:r>
    </w:p>
    <w:p>
      <w:r>
        <w:rPr>
          <w:sz w:val="22"/>
        </w:rPr>
        <w:t>Higher temperatures dry soils, increase irrigation demand and reduce crop yields. This year’s dry spring brought harvests forward into late June in some areas, with lower spring yields expected as a result. Many farmers can now harvest only in the mornings and evenings because grain becomes too dry during the hottest parts of the day, which increases storage fire risks and, in some cases, necessitates costly cooling before processing. The Climate Change Committee estimates that heat stress already costs agriculture around £205 million a year. Last year’s spring, the hottest and driest on record, contributed to one of the poorest harvests in recent decades, costing arable farmers at least £800 million in lost revenue.</w:t>
      </w:r>
    </w:p>
    <w:p>
      <w:r>
        <w:rPr>
          <w:sz w:val="22"/>
        </w:rPr>
        <w:t>The consequences extend far beyond the farm gate. The UK food security digest concludes that climate-related disruption is already pushing up food prices, while the Energy and Climate Intelligence Unit estimates that extreme weather added around £361 to the average household food bill during 2022 and 2023. As Britain becomes more reliant on imported food, we are increasingly exposed to climate shocks overseas, with disruption to just five staple foods estimated to have driven 30% to 40% of food price inflation over the past two years. Climate change is no longer just affecting where food is grown; it is affecting what families can afford. Supporting farmers through resilient farming systems, better water management, healthier soils, stronger animal welfare and continued innovation is essential to protecting affordable food, rural livelihoods and the resilience of Britain’s food supply. Food security is national security.</w:t>
      </w:r>
    </w:p>
    <w:p>
      <w:r>
        <w:rPr>
          <w:sz w:val="22"/>
        </w:rPr>
        <w:t>Wildfires are becoming a growing challenge for farmers and fire and rescue services. They are occurring earlier, lasting longer and increasingly threatening homes, businesses, infrastructure and rural communities. Hotter, drier summers dry vegetation and soils, allowing fires to spread rapidly and causing devastating damage to crops, wildlife and property. As the climate warms, fire and rescue services will need greater capability, stronger land management and better public awareness. Wildfire resilience must become a central part of Britain’s climate adaptation strategy.</w:t>
      </w:r>
    </w:p>
    <w:p>
      <w:r>
        <w:rPr>
          <w:sz w:val="22"/>
        </w:rPr>
        <w:t>Britain’s wildlife is experiencing the consequences of hotter, drier summers as well. Rivers and lakes warm rapidly during prolonged heat, reducing oxygen levels and contributing to fish deaths and declines in freshwater biodiversity. Wetlands dry out, placing pressures on amphibians, insects and water birds, while prolonged heat and drought weaken woodlands and leave ecosystems more vulnerable to pests, disease and wildfire.</w:t>
      </w:r>
    </w:p>
    <w:p>
      <w:r>
        <w:rPr>
          <w:sz w:val="22"/>
        </w:rPr>
        <w:t>Those impacts come on top of decades of habitat loss and ecological decline. The Wildlife Trust warns that climate change is amplifying the nature crisis, while the Royal Society for the Protection of Birds has highlighted that important habitats, including peatlands, salt marshes, heathlands and wetlands, are becoming increasingly vulnerable to prolonged heat and drought. The problem we have is a lack of real-time data on ecological impacts.</w:t>
      </w:r>
    </w:p>
    <w:p>
      <w:r>
        <w:rPr>
          <w:sz w:val="22"/>
        </w:rPr>
        <w:t>All of that matters, because healthy ecosystems are part of our national resilience. The Climate Change Committee increasingly describes healthy ecosystems not simply as environmental assets, but as part of the nation’s resilience infrastructure. Healthy ecosystems store water, cool communities, reduce flood risk and support biodiversity. Peatlands store carbon and retain water during periods of drought. Wetlands help to regulate river flows, reduce flood risk and provide cooler refuges during heatwaves. Trees and woodlands lower surrounding temperatures, helping to cool both urban and rural environments while supporting biodiversity.</w:t>
      </w:r>
    </w:p>
    <w:p>
      <w:r>
        <w:rPr>
          <w:sz w:val="22"/>
        </w:rPr>
        <w:t>If we continue to lose the natural environments that regulate water, cool our towns and cities, retain fresh water and sustain biodiversity, we will become progressively less resilient to the impacts of climate change. Protecting and restoring nature is therefore not simply an environmental ambition; it is an essential part of preparing Britain for a hotter future.</w:t>
      </w:r>
    </w:p>
    <w:p>
      <w:r>
        <w:rPr>
          <w:sz w:val="22"/>
        </w:rPr>
        <w:t>In conclusion, the costs of extreme heat are already being paid. Dame Emma Howard Boyd, chair of the National Heat Risk Commission, has described extreme heat as a “force multiplier”, because it increases healthcare costs, disrupts transport and energy systems, damages crops, raises food prices and places growing pressure on water supplies and wildfire risk.</w:t>
      </w:r>
    </w:p>
    <w:p>
      <w:r>
        <w:rPr>
          <w:sz w:val="22"/>
        </w:rPr>
        <w:t>The June 2026 heatwave alone is estimated to have reduced UK productivity by at least £2.36 billion and, as that figure reflects only productivity losses, the true economic impact is almost certainly higher. If current trends continue, annual productivity losses could reach £25 billion by 2030. The Climate Change Committee estimates that around £11 billion a year is needed to strengthen the UK’s climate resilience, with around a third of that invested in protection from extreme heat. Adaptation is an investment in resilience, and prevention will always be cheaper than recovery.</w:t>
      </w:r>
    </w:p>
    <w:p>
      <w:r>
        <w:rPr>
          <w:sz w:val="22"/>
        </w:rPr>
        <w:t>What is lacking is not evidence, but co-ordinated delivery. Britain needs a heat resilience strategy that is led from the Cabinet Office, with clear ministerial accountability, ensuring that decisions on housing, infrastructure, health, energy and land use are all designed for the climates that we now face. Heat health warnings, public information and targeted support for vulnerable people should become routine before heatwaves strike. Green infrastructure is among the most effective adaptation measures available, but adaptation alone cannot protect us from unchecked warming, and mitigation cannot protect us from the warming already locked in. We need both.</w:t>
      </w:r>
    </w:p>
    <w:p>
      <w:r>
        <w:rPr>
          <w:sz w:val="22"/>
        </w:rPr>
        <w:t>A world that warms by 4° would bring dire consequences beyond the limits of adaptation, making climate resilience and decarbonisation inseparable. The challenge before Parliament is therefore not whether to act, but whether we act quickly enough and with enough ambition to prepare Britain for the climate in which we must now live.</w:t>
      </w:r>
    </w:p>
    <w:p/>
    <w:p>
      <w:r>
        <w:rPr>
          <w:b/>
          <w:color w:val="1A4A6E"/>
          <w:sz w:val="22"/>
        </w:rPr>
        <w:t>Rachael Maskell (Lab/Co-op)</w:t>
      </w:r>
    </w:p>
    <w:p>
      <w:r>
        <w:rPr>
          <w:sz w:val="22"/>
        </w:rPr>
        <w:t>It is always a pleasure to see you in the Chair, Sir Christopher. It was the 1976 New Forest fire in your own constituency that woke me up to the dangers of climate destruction. Just last weekend, on Sunday night, I heard about a fire raging in the area of Acomb, on the edge of my own constituency. A field of wheat had caught ablaze, causing fear to residents; I really thank the police and fire service for their rapid response, but the fire obviously came at great cost to not only the farmer, but the community, and it makes us all so alert to the challenges we face in our time.</w:t>
      </w:r>
    </w:p>
    <w:p>
      <w:r>
        <w:rPr>
          <w:sz w:val="22"/>
        </w:rPr>
        <w:t>From discussions about the challenges that our city faces, it is clear that we are not climate resilient. We do not have the necessary strategies and plans to address the urgent needs of our time. The city has done well by focusing on flooding, but heat resilience is a new area to which we must now pay all our attention. Over the last month, schools have had to close, and many of the hospital’s wards have overheated. Across our city, we have felt a real and massively challenging swathe of heatwaves.</w:t>
      </w:r>
    </w:p>
    <w:p>
      <w:r>
        <w:rPr>
          <w:sz w:val="22"/>
        </w:rPr>
        <w:t>We recognise that, if we are going to address the issue of flooding in our city, we have to get the hydrology right in the upper catchment area. That means that we have to make certain decisions: can we afford grouse moor shooting any longer, since it drains the land and as a result makes it more prone to catching light? There is much thought that needs to be given to the infrastructure needed, both in agriculture and across our buildings, our public services and so much more.</w:t>
      </w:r>
    </w:p>
    <w:p>
      <w:r>
        <w:rPr>
          <w:sz w:val="22"/>
        </w:rPr>
        <w:t>I want to focus on a few points around health, that being my speciality, and to look at the scale of what we are talking about. We have heard already about the 2,700 deaths so far this year from the climate emergency due to heat alone. We think particularly of the most vulnerable—babies, children under the age of four and older people, whose bodies find it harder to regulate—and those who have cognitive dysfunction, who will find it difficult to make the necessary adaptations to keep themselves safe. Of course, we also know that the challenges bear down hardest on those in lower socioeconomic circumstances.</w:t>
      </w:r>
    </w:p>
    <w:p>
      <w:r>
        <w:rPr>
          <w:sz w:val="22"/>
        </w:rPr>
        <w:t>As a result, we need to look at this in a way that ensures justice, equality and real fairness. Many people can go out and buy an air-con unit or a fan to keep themselves cool, but those without resources clearly do not have that advantage and their health is placed at even greater risk. We know about not only the distress that this causes—respiratory or cardiovascular distress—but the serious risk of kidney dysfunction and so much more we could name. We have heard about the pharma impact and the impact of exhaustion cramps—and then there are the risks of cancer; we have not heard about that in this debate, but greater UV exposure will increase those risks, too.</w:t>
      </w:r>
    </w:p>
    <w:p>
      <w:r>
        <w:rPr>
          <w:sz w:val="22"/>
        </w:rPr>
        <w:t>We also have to think about the environments that people then go into. Our hospitals are just not equipped for this heat. York hospital, built in 1977, is just not heat resilient—it is a greenhouse, as has been highlighted. Anyone struggling to breathe will find it massively challenging in those environments. Therefore, the urgency with which we need to make our public buildings resilient cannot be overstated.</w:t>
      </w:r>
    </w:p>
    <w:p>
      <w:r>
        <w:rPr>
          <w:sz w:val="22"/>
        </w:rPr>
        <w:t>I therefore call on the Minister—I appreciate that this goes way beyond her brief, but it is a cross-Government function—to look at how we build resilience across the board. What resources are we going to invest in our climate resilience? Will we have a single Minister, leading cross-departmentally, to ensure resilience? How will we ensure that we are not just looking in Westminster? We know that real change and impact happen on the ground in localities, so how are we empowering our local authorities with the resources and the plans to make a difference now, not just in the future?</w:t>
      </w:r>
    </w:p>
    <w:p>
      <w:r>
        <w:rPr>
          <w:sz w:val="22"/>
        </w:rPr>
        <w:t>How are we ensuring that the people working in those facilities have the support they need to say, “Tools down, we can’t work any more”? Of course, that is very difficult when we are talking about health facilities—we think back to covid and the conditions in which people were working in extreme heat there—but we need plans to support workers who are at risk of many of the same health challenges.</w:t>
      </w:r>
    </w:p>
    <w:p>
      <w:r>
        <w:rPr>
          <w:sz w:val="22"/>
        </w:rPr>
        <w:t>What I am really asking from the Minister is this. What are the resources and how will we ensure that devolution is part of that? How will we institute comprehensive planning, so that we do not continue to face the risks, the closures, the real discomfort and, tragically, the deaths that we have seen this year?</w:t>
      </w:r>
    </w:p>
    <w:p/>
    <w:p>
      <w:r>
        <w:rPr>
          <w:b/>
          <w:color w:val="1A4A6E"/>
          <w:sz w:val="22"/>
        </w:rPr>
        <w:t>Jim Shannon (DUP)</w:t>
      </w:r>
    </w:p>
    <w:p>
      <w:r>
        <w:rPr>
          <w:sz w:val="22"/>
        </w:rPr>
        <w:t>Thank you for giving me the opportunity to speak, Sir Christopher; it is a real pleasure to serve under your chairship. Let me say a big thank you to the hon. Member for Waveney Valley (Adrian Ramsay) for highlighting this issue. Whether people like it or not, it has to be addressed. It is a key issue for many people. The temperature rises across the United Kingdom cannot be ignored either, and they set a trend. The experts tell us that we have to be prepared for that.</w:t>
      </w:r>
    </w:p>
    <w:p>
      <w:r>
        <w:rPr>
          <w:sz w:val="22"/>
        </w:rPr>
        <w:t>When we think of heat planning, we must think in bigger terms than—I am not being facetious, by the way—having enough ice lollies in the freezer. It is about the pressure of running the freezer, and about the additional fans and cooling systems, which are running in a nation that is better equipped to store heat and not let it escape, which suits us 90% of the time. There are also some practical things we have to address. I want to talk about two things, health and agriculture. I believe we must also highlight a blind spot in our national resilience planning: the unique, devastating vulnerability of rural, coastal and agricultural communities to heat stress events. I want to ground this debate in my own beautiful constituency of Strangford, which stretches across the Ards peninsula and mirrors many coastal communities across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