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Cheltenham Borough Council (Markets) Bill</w:t>
      </w:r>
    </w:p>
    <w:p>
      <w:r>
        <w:rPr>
          <w:sz w:val="20"/>
        </w:rPr>
        <w:t>14 July 2026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Local government</w:t>
      </w:r>
    </w:p>
    <w:p>
      <w:r>
        <w:rPr>
          <w:b/>
        </w:rPr>
        <w:t xml:space="preserve">Topics: </w:t>
      </w:r>
      <w:r>
        <w:rPr>
          <w:sz w:val="20"/>
        </w:rPr>
        <w:t>cheltenham borough council, markets bill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https://hansard.parliament.uk/Lords/2026-07-14/debates/2DDA61BA-C19D-4E06-8B85-86EEDF1928EF/CheltenhamBoroughCouncilMarketsBill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