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14 July 2025  ·  Commons  ·  Oral Questions</w:t>
      </w:r>
    </w:p>
    <w:p>
      <w:r>
        <w:rPr>
          <w:b/>
        </w:rPr>
        <w:t xml:space="preserve">Policy areas: </w:t>
      </w:r>
      <w:r>
        <w:rPr>
          <w:sz w:val="20"/>
        </w:rPr>
        <w:t>Government and public administration, Housing and planning, Local government, Society and culture</w:t>
      </w:r>
    </w:p>
    <w:p>
      <w:r>
        <w:rPr>
          <w:b/>
        </w:rPr>
        <w:t xml:space="preserve">Topics: </w:t>
      </w:r>
      <w:r>
        <w:rPr>
          <w:sz w:val="20"/>
        </w:rPr>
        <w:t>devolution and empowerment, electoral reform, islamophobia definition, landlord regulation, pier restoration funding</w:t>
      </w:r>
    </w:p>
    <w:p>
      <w:r>
        <w:rPr>
          <w:b/>
        </w:rPr>
        <w:t xml:space="preserve">Source: </w:t>
      </w:r>
      <w:r>
        <w:rPr>
          <w:sz w:val="20"/>
        </w:rPr>
        <w:t>https://hansard.parliament.uk/Commons/2025-07-14/debates/A60E06BA-0FDE-4AF8-AFF1-ECD859263678/TopicalQuestions</w:t>
      </w:r>
    </w:p>
    <w:p/>
    <w:p>
      <w:r>
        <w:rPr>
          <w:b/>
          <w:color w:val="1A4A6E"/>
          <w:sz w:val="22"/>
        </w:rPr>
        <w:t>Sarah Olney (LD)</w:t>
      </w:r>
    </w:p>
    <w:p>
      <w:r>
        <w:rPr>
          <w:sz w:val="22"/>
        </w:rPr>
        <w:t>T1. If she will make a statement on her departmental responsibilities.</w:t>
      </w:r>
    </w:p>
    <w:p/>
    <w:p>
      <w:r>
        <w:rPr>
          <w:b/>
          <w:color w:val="1A4A6E"/>
          <w:sz w:val="22"/>
        </w:rPr>
        <w:t>Angela Rayner (The Secretary of State for Housing, Communities and Local Government)</w:t>
      </w:r>
    </w:p>
    <w:p>
      <w:r>
        <w:rPr>
          <w:sz w:val="22"/>
        </w:rPr>
        <w:t>I was pleased that the English Devolution and Community Empowerment Bill had its First Reading last Thursday. That landmark Bill will bring a radical reset to local government, deliver on our manifesto commitment to decentralise power, ignite regional growth with streamlined powers for mayors, and speed up new homes and infrastructure. It will empower communities to take back control of their beloved pubs and shops, helping local leaders to deliver a decade of national renewal, as promised in the plan for change.</w:t>
      </w:r>
    </w:p>
    <w:p/>
    <w:p>
      <w:r>
        <w:rPr>
          <w:b/>
          <w:color w:val="1A4A6E"/>
          <w:sz w:val="22"/>
        </w:rPr>
        <w:t>Sarah Olney</w:t>
      </w:r>
    </w:p>
    <w:p>
      <w:r>
        <w:rPr>
          <w:sz w:val="22"/>
        </w:rPr>
        <w:t>I and my Liberal Democrat colleagues welcome the provisions in the English Devolution and Community Empowerment Bill, which recognise that first past the post is an unrepresentative electoral system. That is a welcome first step—although we would prefer alternative voting for mayoral elections—but if the Government admit that first past the post is not suitable for mayoral elections, why do they maintain that it is suitable for general elections?</w:t>
      </w:r>
    </w:p>
    <w:p/>
    <w:p>
      <w:r>
        <w:rPr>
          <w:b/>
          <w:color w:val="1A4A6E"/>
          <w:sz w:val="22"/>
        </w:rPr>
        <w:t>Angela Rayner</w:t>
      </w:r>
    </w:p>
    <w:p>
      <w:r>
        <w:rPr>
          <w:sz w:val="22"/>
        </w:rPr>
        <w:t>Let me cover that point. Mayors serve many millions of people and manage multimillion-pound budgets, yet can be elected by just a fraction of the vote under the previous Government’s changes—despite the fact that the supplementary vote system had worked effectively for over a decade. Given that the large populations that mayors and police and crime commissioners represent far exceed those represented by parliamentarians, we think that this is the right approach.</w:t>
      </w:r>
    </w:p>
    <w:p/>
    <w:p>
      <w:r>
        <w:rPr>
          <w:b/>
          <w:color w:val="1A4A6E"/>
          <w:sz w:val="22"/>
        </w:rPr>
        <w:t>Dan Aldridge (Lab)</w:t>
      </w:r>
    </w:p>
    <w:p>
      <w:r>
        <w:rPr>
          <w:sz w:val="22"/>
        </w:rPr>
        <w:t>T4. Despite decades of hard work, not least by the Birnbeck Regeneration Trust, the restoration of Weston-super-Mare’s nationally important Birnbeck pier is now at risk after the Royal National Lifeboat Institution pulled out, leaving a £5 million shortfall. Will the Minister outline how the Government might support the project, and will he meet me urgently to discuss next steps to restore that vital part of my town’s soul?</w:t>
      </w:r>
    </w:p>
    <w:p/>
    <w:p>
      <w:r>
        <w:rPr>
          <w:b/>
          <w:color w:val="1A4A6E"/>
          <w:sz w:val="22"/>
        </w:rPr>
        <w:t>Alex Norris (The Parliamentary Under-Secretary of State for Housing, Communities and Local Government)</w:t>
      </w:r>
    </w:p>
    <w:p>
      <w:r>
        <w:rPr>
          <w:sz w:val="22"/>
        </w:rPr>
        <w:t>I recognise the efforts of the Birnbeck Regeneration Trust. My hon. Friend is a doughty campaigner for his community. We announced support for 350 communities at the spending review, and further details will follow, but I would be delighted to meet him to speak about Birnbeck in particular.</w:t>
      </w:r>
    </w:p>
    <w:p/>
    <w:p>
      <w:r>
        <w:rPr>
          <w:b/>
          <w:color w:val="1A4A6E"/>
          <w:sz w:val="22"/>
        </w:rPr>
        <w:t>Speaker</w:t>
      </w:r>
    </w:p>
    <w:p>
      <w:r>
        <w:rPr>
          <w:sz w:val="22"/>
        </w:rPr>
        <w:t>I call the shadow Secretary of State.</w:t>
      </w:r>
    </w:p>
    <w:p/>
    <w:p>
      <w:r>
        <w:rPr>
          <w:b/>
          <w:color w:val="1A4A6E"/>
          <w:sz w:val="22"/>
        </w:rPr>
        <w:t>Kevin Hollinrake (Con)</w:t>
      </w:r>
    </w:p>
    <w:p>
      <w:r>
        <w:rPr>
          <w:sz w:val="22"/>
        </w:rPr>
        <w:t>The chair of the working group on anti-Muslin hatred/Islamophobia, Dominic Grieve, who was appointed by the Secretary of State, has previously stated a preference for a definition of Islamophobia that would shut down talk of religion in cases like the grooming gangs scandal. All other members of that committee—again, appointed by the Secretary of State—are adherents of the Muslim faith. Does the Secretary of State not share our concerns that their report and recommendations will be seen as predetermined and biased?</w:t>
      </w:r>
    </w:p>
    <w:p/>
    <w:p>
      <w:r>
        <w:rPr>
          <w:b/>
          <w:color w:val="1A4A6E"/>
          <w:sz w:val="22"/>
        </w:rPr>
        <w:t>Angela Rayner</w:t>
      </w:r>
    </w:p>
    <w:p>
      <w:r>
        <w:rPr>
          <w:sz w:val="22"/>
        </w:rPr>
        <w:t>No, I do not. There is no blasphemy law in this country because the previous Labour Government got rid of it, whereas the Conservative party had kept it on the statute book for years. We will always protect free speech, including the right to criticise religions. That kind of incendiary language is beneath the shadow Secretary of State.</w:t>
      </w:r>
    </w:p>
    <w:p/>
    <w:p>
      <w:r>
        <w:rPr>
          <w:b/>
          <w:color w:val="1A4A6E"/>
          <w:sz w:val="22"/>
        </w:rPr>
        <w:t>Kevin Hollinrake</w:t>
      </w:r>
    </w:p>
    <w:p>
      <w:r>
        <w:rPr>
          <w:sz w:val="22"/>
        </w:rPr>
        <w:t>Incendiary language? I was merely stating the facts; that is the reality. The right hon. Lady is right in one regard: freedom of speech is on the line. The current position is that the report will be for Government eyes only, and that the decision on a definition will be taken in private. Will she at least commit to making the full report publicly available so that it can be scrutinised in the House and elsewhere before a decision is taken?</w:t>
      </w:r>
    </w:p>
    <w:p/>
    <w:p>
      <w:r>
        <w:rPr>
          <w:b/>
          <w:color w:val="1A4A6E"/>
          <w:sz w:val="22"/>
        </w:rPr>
        <w:t>Angela Rayner</w:t>
      </w:r>
    </w:p>
    <w:p>
      <w:r>
        <w:rPr>
          <w:sz w:val="22"/>
        </w:rPr>
        <w:t>As set out in the terms of reference, the independent working group will submit its findings to Ministers. We will then consider its recommendations and set out the next steps. I urge Members to let the independent group get on with its work. If the shadow Secretary of State has views, he should feed them in as part of the call for evidence.</w:t>
      </w:r>
    </w:p>
    <w:p/>
    <w:p>
      <w:r>
        <w:rPr>
          <w:b/>
          <w:color w:val="1A4A6E"/>
          <w:sz w:val="22"/>
        </w:rPr>
        <w:t>Luke Myer (Lab)</w:t>
      </w:r>
    </w:p>
    <w:p>
      <w:r>
        <w:rPr>
          <w:sz w:val="22"/>
        </w:rPr>
        <w:t>T5.   Residents in parts of East Cleveland are rightly sick of unscrupulous landlords dumping individuals with serious criminal histories in our villages. Will the Department support my call for the council to introduce selective licensing in the area, and what further support can the Secretary of State offer to help us take back control of our villages?</w:t>
      </w:r>
    </w:p>
    <w:p/>
    <w:p>
      <w:r>
        <w:rPr>
          <w:b/>
          <w:color w:val="1A4A6E"/>
          <w:sz w:val="22"/>
        </w:rPr>
        <w:t>Matthew Pennycook (The Minister for Housing and Planning)</w:t>
      </w:r>
    </w:p>
    <w:p>
      <w:r>
        <w:rPr>
          <w:sz w:val="22"/>
        </w:rPr>
        <w:t>The Government support selective licensing as a tool to tackle the impact of poor housing management on local communities. The general approval that we granted in December gives councils full powers to introduce schemes, regardless of their size. My hon. Friend’s own authority will have heard loud and clear his call for it to consider doing so.</w:t>
      </w:r>
    </w:p>
    <w:p/>
    <w:p>
      <w:r>
        <w:rPr>
          <w:b/>
          <w:color w:val="1A4A6E"/>
          <w:sz w:val="22"/>
        </w:rPr>
        <w:t>Speaker</w:t>
      </w:r>
    </w:p>
    <w:p>
      <w:r>
        <w:rPr>
          <w:sz w:val="22"/>
        </w:rPr>
        <w:t>I call the Liberal Democrat spokesperson.</w:t>
      </w:r>
    </w:p>
    <w:p/>
    <w:p>
      <w:r>
        <w:rPr>
          <w:b/>
          <w:color w:val="1A4A6E"/>
          <w:sz w:val="22"/>
        </w:rPr>
        <w:t>Vikki Slade (LD)</w:t>
      </w:r>
    </w:p>
    <w:p>
      <w:r>
        <w:rPr>
          <w:sz w:val="22"/>
        </w:rPr>
        <w:t>I refer the House to my entry in the register of interests. This weekend was a fantastic economic boost for many seaside towns, but along with the visitors, towns such as Poole and Bournemouth are blighted with illegal parking on roundabouts and across driveways and pavements. The Minister knows exactly what I am about to say: with 1,700 tickets issued, with the most dangerous cars towed away and with fines fixed for 20 years, does he believe that it is reasonable that council tax payers should pick up the bill of up to £200 per towed-away car for an illegal driver?</w:t>
      </w:r>
    </w:p>
    <w:p/>
    <w:p>
      <w:r>
        <w:rPr>
          <w:b/>
          <w:color w:val="1A4A6E"/>
          <w:sz w:val="22"/>
        </w:rPr>
        <w:t>Alex Norris</w:t>
      </w:r>
    </w:p>
    <w:p>
      <w:r>
        <w:rPr>
          <w:sz w:val="22"/>
        </w:rPr>
        <w:t>It is incumbent on all of us to park with a degree of responsibility, particularly at peak times. I think parking-related issues are the No. 1 feature of my mailbag. Our consultation on private parking opened last Friday. I am interested in working with the hon. Lady and all Members to ensure that we get the balance right.</w:t>
      </w:r>
    </w:p>
    <w:p/>
    <w:p>
      <w:r>
        <w:rPr>
          <w:b/>
          <w:color w:val="1A4A6E"/>
          <w:sz w:val="22"/>
        </w:rPr>
        <w:t>Sarah Owen (Lab)</w:t>
      </w:r>
    </w:p>
    <w:p>
      <w:r>
        <w:rPr>
          <w:sz w:val="22"/>
        </w:rPr>
        <w:t>T7. Many people, from the Women and Equalities Committee to the Miscarriage Association and Myleene Klass, have fought for miscarriage bereavement leave. Similarly, Can’t Buy My Silence and my right hon. Friend the Member for Sheffield Heeley (Louise Haigh) called for a ban on non-disclosure agreements. Thanks to the Deputy Prime Minister’s cross-departmental role, these protections will be delivered by Labour. How and when will they come into force?</w:t>
      </w:r>
    </w:p>
    <w:p/>
    <w:p>
      <w:r>
        <w:rPr>
          <w:b/>
          <w:color w:val="1A4A6E"/>
          <w:sz w:val="22"/>
        </w:rPr>
        <w:t>Angela Rayner</w:t>
      </w:r>
    </w:p>
    <w:p>
      <w:r>
        <w:rPr>
          <w:sz w:val="22"/>
        </w:rPr>
        <w:t>I am incredibly proud that the Government are introducing life-changing measures that will make a real difference when people are at their most vulnerable. I personally thank my hon. Friend for courageously telling her own story, and I thank my right hon. Friend the Member for Sheffield Heeley (Louise Haigh) for her incredible and tenacious campaigning. Their work will change the lives of so many. We want to bring the benefits of these vital measures to people as soon as possible. We will be consulting on them in the coming months, prior to commencement.</w:t>
      </w:r>
    </w:p>
    <w:p/>
    <w:p>
      <w:r>
        <w:rPr>
          <w:b/>
          <w:color w:val="1A4A6E"/>
          <w:sz w:val="22"/>
        </w:rPr>
        <w:t>John Lamont (Con)</w:t>
      </w:r>
    </w:p>
    <w:p>
      <w:r>
        <w:rPr>
          <w:sz w:val="22"/>
        </w:rPr>
        <w:t>T2.   Home ownership feels increasingly out of reach for many first-time buyers, particularly for young families who want to remain in the beautiful Scottish Borders. What can the Government do to ensure that house builders deliver more affordable family-sized homes in all parts of the United Kingdom so that local people have the chance to own their home in the communities where they were brought up?</w:t>
      </w:r>
    </w:p>
    <w:p/>
    <w:p>
      <w:r>
        <w:rPr>
          <w:b/>
          <w:color w:val="1A4A6E"/>
          <w:sz w:val="22"/>
        </w:rPr>
        <w:t>Matthew Pennycook</w:t>
      </w:r>
    </w:p>
    <w:p>
      <w:r>
        <w:rPr>
          <w:sz w:val="22"/>
        </w:rPr>
        <w:t>The hon. Gentleman will know that housing is a devolved matter. When it comes to affordability, we are taking steps not only to boost housing supply significantly, as I have set out, but to ensure that more first-time buyers can get access, not least through the permanent mortgage guarantee scheme, on which the Chancellor will add more details in her Mansion House speech this week.</w:t>
      </w:r>
    </w:p>
    <w:p/>
    <w:p>
      <w:r>
        <w:rPr>
          <w:b/>
          <w:color w:val="1A4A6E"/>
          <w:sz w:val="22"/>
        </w:rPr>
        <w:t>Neil Duncan-Jordan (Lab)</w:t>
      </w:r>
    </w:p>
    <w:p>
      <w:r>
        <w:rPr>
          <w:sz w:val="22"/>
        </w:rPr>
        <w:t>T8.    The latest evidence shows that the gap between average wages and rent in my constituency of Poole is one of the widest in the country. Can the Minister explain how we will ensure that the new homes that we build will be truly affordable and not subject to excessive rent increases?</w:t>
      </w:r>
    </w:p>
    <w:p/>
    <w:p>
      <w:r>
        <w:rPr>
          <w:b/>
          <w:color w:val="1A4A6E"/>
          <w:sz w:val="22"/>
        </w:rPr>
        <w:t>Matthew Pennycook</w:t>
      </w:r>
    </w:p>
    <w:p>
      <w:r>
        <w:rPr>
          <w:sz w:val="22"/>
        </w:rPr>
        <w:t>My hon. Friend will have noted the £39 billion allocated at the spending review to our new 10-year social and affordable homes programme, which, as the Deputy Prime Minister has made clear, we think will deliver about 300,000 affordable homes over its lifetime, with about 180,000 for social rent. He will also know that our Renters’ Rights Bill includes provisions that will empower tenants to challenge unreasonable rent increases.</w:t>
      </w:r>
    </w:p>
    <w:p/>
    <w:p>
      <w:r>
        <w:rPr>
          <w:b/>
          <w:color w:val="1A4A6E"/>
          <w:sz w:val="22"/>
        </w:rPr>
        <w:t>Siân Berry (Green)</w:t>
      </w:r>
    </w:p>
    <w:p>
      <w:r>
        <w:rPr>
          <w:sz w:val="22"/>
        </w:rPr>
        <w:t>T3.   Two major reports—one from Shelter, which is coming, and one last week from Heriot-Watt University—have exposed something that I have observed myself in housing casework for many years, as a councillor and as an MP: people from some minority groups, even beyond the structural racism in society, experience worse outcomes and even direct discrimination from councils in regard to their access to housing. Will the Secretary of State commit to writing a formal response to me on the recommendations in those reports?</w:t>
      </w:r>
    </w:p>
    <w:p/>
    <w:p>
      <w:r>
        <w:rPr>
          <w:b/>
          <w:color w:val="1A4A6E"/>
          <w:sz w:val="22"/>
        </w:rPr>
        <w:t>Speaker</w:t>
      </w:r>
    </w:p>
    <w:p>
      <w:r>
        <w:rPr>
          <w:sz w:val="22"/>
        </w:rPr>
        <w:t>A “yes” will do.</w:t>
      </w:r>
    </w:p>
    <w:p/>
    <w:p>
      <w:r>
        <w:rPr>
          <w:b/>
          <w:color w:val="1A4A6E"/>
          <w:sz w:val="22"/>
        </w:rPr>
        <w:t>Matthew Pennycook</w:t>
      </w:r>
    </w:p>
    <w:p>
      <w:r>
        <w:rPr>
          <w:sz w:val="22"/>
        </w:rPr>
        <w:t>If the hon. Lady writes to me about the issue, I will certainly respond to her.</w:t>
      </w:r>
    </w:p>
    <w:p/>
    <w:p>
      <w:r>
        <w:rPr>
          <w:b/>
          <w:color w:val="1A4A6E"/>
          <w:sz w:val="22"/>
        </w:rPr>
        <w:t>Ben Goldsborough (Lab)</w:t>
      </w:r>
    </w:p>
    <w:p>
      <w:r>
        <w:rPr>
          <w:sz w:val="22"/>
        </w:rPr>
        <w:t>T9. Residents in Heather Gardens and Kett’s Meadow in Hethersett have seen a 60% hike in fees from the residential management group, supposedly for playgrounds that are fenced off and just dust. What action will the Government be taking to stop these rip-off practices and support my residents in South Norfolk?</w:t>
      </w:r>
    </w:p>
    <w:p/>
    <w:p>
      <w:r>
        <w:rPr>
          <w:b/>
          <w:color w:val="1A4A6E"/>
          <w:sz w:val="22"/>
        </w:rPr>
        <w:t>Matthew Pennycook</w:t>
      </w:r>
    </w:p>
    <w:p>
      <w:r>
        <w:rPr>
          <w:sz w:val="22"/>
        </w:rPr>
        <w:t>My hon. Friend raises a matter that I know is of concern to hon. Members across the House. It is precisely to protect residential freeholders in Hethersett and other freehold estates across the country from unfair charges that we will consult in the near future on how we implement the consumer protection provisions in the Leasehold and Freehold Reform Act 2024 relating to the payment of estate management charges.</w:t>
      </w:r>
    </w:p>
    <w:p/>
    <w:p>
      <w:r>
        <w:rPr>
          <w:b/>
          <w:color w:val="1A4A6E"/>
          <w:sz w:val="22"/>
        </w:rPr>
        <w:t>Charlie Dewhirst (Con)</w:t>
      </w:r>
    </w:p>
    <w:p>
      <w:r>
        <w:rPr>
          <w:sz w:val="22"/>
        </w:rPr>
        <w:t>T6.   On that note, many of my constituents living on new freehold developments such as Mortimer Park in Driffield would like to see residents being given the power to strip those unaccountable estate management firms of their responsibility for shared space and let the local authority adopt that land. Is it the Government’s intention to legislate to make that possible?</w:t>
      </w:r>
    </w:p>
    <w:p/>
    <w:p>
      <w:r>
        <w:rPr>
          <w:b/>
          <w:color w:val="1A4A6E"/>
          <w:sz w:val="22"/>
        </w:rPr>
        <w:t>Matthew Pennycook</w:t>
      </w:r>
    </w:p>
    <w:p>
      <w:r>
        <w:rPr>
          <w:sz w:val="22"/>
        </w:rPr>
        <w:t>The hon. Gentleman draws the House’s attention to an important point about freehold estates, and I direct his attention to the report by the Competition and Markets Authority on the matter if he wants to read further. There is a problem here: too many amenities and infrastructures are not being delivered to common adoptable standards, and therefore many local authorities rightly say that they do not expect to pick up the tab for bringing those amenities up to the relevant standard and then maintaining them. We have got to tackle both issues as we look to end the prevalence of these freehold estate arrangements going forward.</w:t>
      </w:r>
    </w:p>
    <w:p/>
    <w:p>
      <w:r>
        <w:rPr>
          <w:b/>
          <w:color w:val="1A4A6E"/>
          <w:sz w:val="22"/>
        </w:rPr>
        <w:t>Jenny Riddell-Carpenter (Lab)</w:t>
      </w:r>
    </w:p>
    <w:p>
      <w:r>
        <w:rPr>
          <w:sz w:val="22"/>
        </w:rPr>
        <w:t>In Suffolk Coastal, the housing crisis is no less severe than in other rural areas across the country, and my constituents are keen that future development builds in for nature. Will the Minister comment on what plans the Government have to ensure that we build in for nature, and specifically on the prospect of, and appetite for support for, swift bricks?</w:t>
      </w:r>
    </w:p>
    <w:p/>
    <w:p>
      <w:r>
        <w:rPr>
          <w:b/>
          <w:color w:val="1A4A6E"/>
          <w:sz w:val="22"/>
        </w:rPr>
        <w:t>Matthew Pennycook</w:t>
      </w:r>
    </w:p>
    <w:p>
      <w:r>
        <w:rPr>
          <w:sz w:val="22"/>
        </w:rPr>
        <w:t>Although swift brick coverage is increasing, we want to drive up swift brick installation. As I made clear on Report of the Planning and Infrastructure Bill, we are considering using a new sweep of national policies for decision making, to require swift bricks to be incorporated into new buildings unless there are compelling reasons that preclude their use or would make them ineffective.</w:t>
      </w:r>
    </w:p>
    <w:p/>
    <w:p>
      <w:r>
        <w:rPr>
          <w:b/>
          <w:color w:val="1A4A6E"/>
          <w:sz w:val="22"/>
        </w:rPr>
        <w:t>Lewis Cocking (Con)</w:t>
      </w:r>
    </w:p>
    <w:p>
      <w:r>
        <w:rPr>
          <w:sz w:val="22"/>
        </w:rPr>
        <w:t>T10. Will the Minister outline what new planning powers could be provided to local councils to ensure that my local communities in Broxbourne can say no to houses in multiple occupation—HMOs—where they are not wanted?</w:t>
      </w:r>
    </w:p>
    <w:p/>
    <w:p>
      <w:r>
        <w:rPr>
          <w:b/>
          <w:color w:val="1A4A6E"/>
          <w:sz w:val="22"/>
        </w:rPr>
        <w:t>Matthew Pennycook</w:t>
      </w:r>
    </w:p>
    <w:p>
      <w:r>
        <w:rPr>
          <w:sz w:val="22"/>
        </w:rPr>
        <w:t>The hon. Gentleman—who I have great affection for, as we go through our tenure—is a highly experienced former councillor, and he will know that local authorities already have article 4 powers. If he has evidence that those powers are not proving effective, I would really like to have more information.</w:t>
      </w:r>
    </w:p>
    <w:p/>
    <w:p>
      <w:r>
        <w:rPr>
          <w:b/>
          <w:color w:val="1A4A6E"/>
          <w:sz w:val="22"/>
        </w:rPr>
        <w:t>Sally Jameson (Lab/Co-op)</w:t>
      </w:r>
    </w:p>
    <w:p>
      <w:r>
        <w:rPr>
          <w:sz w:val="22"/>
        </w:rPr>
        <w:t>In the light of the Government’s determination to bring prosperity to coalfield communities like Doncaster, does the Minister share my desire for the fast delivery of the Coalfields Regeneration Trust industrial project? It is also important to transfer any potential funds directly to the CRT, so as not to delay any delivery with bureaucratic processes and bidding.</w:t>
      </w:r>
    </w:p>
    <w:p/>
    <w:p>
      <w:r>
        <w:rPr>
          <w:b/>
          <w:color w:val="1A4A6E"/>
          <w:sz w:val="22"/>
        </w:rPr>
        <w:t>Alex Norris</w:t>
      </w:r>
    </w:p>
    <w:p>
      <w:r>
        <w:rPr>
          <w:sz w:val="22"/>
        </w:rPr>
        <w:t>The Government are committed to investing in coalfield communities, and I was pleased to meet my hon. Friend and Mayor Ros Jones to talk about their exciting plans in Doncaster, which we are investing in. We are looking very closely at what the Coalfields Regeneration Trust has sent us; the trust is, of course, a great legacy of the previous Labour Government, and we are committed to working with it.</w:t>
      </w:r>
    </w:p>
    <w:p/>
    <w:p>
      <w:r>
        <w:rPr>
          <w:b/>
          <w:color w:val="1A4A6E"/>
          <w:sz w:val="22"/>
        </w:rPr>
        <w:t>Gagan Mohindra (Con)</w:t>
      </w:r>
    </w:p>
    <w:p>
      <w:r>
        <w:rPr>
          <w:sz w:val="22"/>
        </w:rPr>
        <w:t>My constituent Ryan from Carpenders Park wrote me with concerns about the lack of community spaces, especially alongside the Government’s housing targets. Will the Minister reassure the House that the Government will ensure there are community spaces to support any new housing developments?</w:t>
      </w:r>
    </w:p>
    <w:p/>
    <w:p>
      <w:r>
        <w:rPr>
          <w:b/>
          <w:color w:val="1A4A6E"/>
          <w:sz w:val="22"/>
        </w:rPr>
        <w:t>Matthew Pennycook</w:t>
      </w:r>
    </w:p>
    <w:p>
      <w:r>
        <w:rPr>
          <w:sz w:val="22"/>
        </w:rPr>
        <w:t>I say two things to the hon. Gentleman. He will forgive me if he knows this already, but we did strengthen the provision for infrastructure in our recent changes to the national planning policy framework. Beyond that, we want to strengthen the existing system for developer contributions—where infrastructure and affordable housing comes through planning agreements—so that local authorities can extract more public gain from that process.</w:t>
      </w:r>
    </w:p>
    <w:p/>
    <w:p>
      <w:r>
        <w:rPr>
          <w:b/>
          <w:color w:val="1A4A6E"/>
          <w:sz w:val="22"/>
        </w:rPr>
        <w:t>Alison Hume (Lab)</w:t>
      </w:r>
    </w:p>
    <w:p>
      <w:r>
        <w:rPr>
          <w:sz w:val="22"/>
        </w:rPr>
        <w:t>Cayton, a village in my constituency, could now become home to 2,500 new homes through the Government’s new homes accelerator. To ensure the success of that project, it is essential that we deliver the appropriate infrastructure, such as GP services, proper drainage and roads, all of which have not accompanied previous developments. What steps is the Minister taking to develop a coastal strategy to ensure that new developments for coastal villages like Cayton are delivered alongside infrastructure?</w:t>
      </w:r>
    </w:p>
    <w:p/>
    <w:p>
      <w:r>
        <w:rPr>
          <w:b/>
          <w:color w:val="1A4A6E"/>
          <w:sz w:val="22"/>
        </w:rPr>
        <w:t>Alex Norris</w:t>
      </w:r>
    </w:p>
    <w:p>
      <w:r>
        <w:rPr>
          <w:sz w:val="22"/>
        </w:rPr>
        <w:t>The Government take a similar interest in coastal communities. As Local Growth Minister, I work closely with coastal authorities and have a significant eye on coastal communities. We want to strengthen the system of developer contributions to make sure that the new developments provide that infrastructure, with further details to come. The changes in the national planning policy framework, mentioned by the Minister for Housing and Planning, will support increased provision and modernisation of infrastructure. With regards to the south of Cayton, the new homes accelerator is supporting the delivery of 2,500 homes.</w:t>
      </w:r>
    </w:p>
    <w:p/>
    <w:p>
      <w:r>
        <w:rPr>
          <w:b/>
          <w:color w:val="1A4A6E"/>
          <w:sz w:val="22"/>
        </w:rPr>
        <w:t>Matt Vickers (Con)</w:t>
      </w:r>
    </w:p>
    <w:p>
      <w:r>
        <w:rPr>
          <w:sz w:val="22"/>
        </w:rPr>
        <w:t>Hard-working traders at Stockton’s historic Shambles shopping centre were shocked to receive letters from Stockton’s Labour council telling them that they were to be evicted and inviting them to a meeting with less than 24 hours’ notice. I have been along to meet them and they are devastated, fearful for their futures and for their livelihoods. Does the Minister agree that councils should be backing small independent businesses, not making them homeless without alternatives?</w:t>
      </w:r>
    </w:p>
    <w:p/>
    <w:p>
      <w:r>
        <w:rPr>
          <w:b/>
          <w:color w:val="1A4A6E"/>
          <w:sz w:val="22"/>
        </w:rPr>
        <w:t>Jim McMahon (The Minister for Local Government and English Devolution)</w:t>
      </w:r>
    </w:p>
    <w:p>
      <w:r>
        <w:rPr>
          <w:sz w:val="22"/>
        </w:rPr>
        <w:t>The hon. Gentleman will know that it is Labour councils that are leading the charge at a local level to regenerate local communities and invest in local businesses—the evidence is there. They are supported by the plan for communities and the community right to buy; there is a real effort in this area. He did not give prior notice of his intention to raise the particular issue that he mentioned, but if he wants to follow up in writing, we will certainly look into it.</w:t>
      </w:r>
    </w:p>
    <w:p/>
    <w:p>
      <w:r>
        <w:rPr>
          <w:b/>
          <w:color w:val="1A4A6E"/>
          <w:sz w:val="22"/>
        </w:rPr>
        <w:t>Speaker</w:t>
      </w:r>
    </w:p>
    <w:p>
      <w:r>
        <w:rPr>
          <w:sz w:val="22"/>
        </w:rPr>
        <w:t>I call the Chair of the Housing, Communities and Local Government Committee.</w:t>
      </w:r>
    </w:p>
    <w:p/>
    <w:p>
      <w:r>
        <w:rPr>
          <w:b/>
          <w:color w:val="1A4A6E"/>
          <w:sz w:val="22"/>
        </w:rPr>
        <w:t>Florence Eshalomi (Lab/Co-op)</w:t>
      </w:r>
    </w:p>
    <w:p>
      <w:r>
        <w:rPr>
          <w:sz w:val="22"/>
        </w:rPr>
        <w:t>This afternoon, I visited Centrepoint, where I spoke to young people living in self-contained flats and met the staff who are working to support those young people. The Secretary of State will be aware that a coalition of 150 charities supporting young people are calling for a specific youth-focused section in the ending homelessness strategy; estimates show that would save £8.5 billion a year. Does the Minister agree that it is not only morally right but economically smart to have a youth-specific chapter in that new strategy?</w:t>
      </w:r>
    </w:p>
    <w:p/>
    <w:p>
      <w:r>
        <w:rPr>
          <w:b/>
          <w:color w:val="1A4A6E"/>
          <w:sz w:val="22"/>
        </w:rPr>
        <w:t>Rushanara Ali (The Parliamentary Under-Secretary of State for Housing, Communities and Local Government)</w:t>
      </w:r>
    </w:p>
    <w:p>
      <w:r>
        <w:rPr>
          <w:sz w:val="22"/>
        </w:rPr>
        <w:t>I commend my hon. Friend for her work on this really important agenda. I met representatives from the youth homelessness sector at a recent roundtable. We are determined to ensure that the concerns and interests of young people experiencing homelessness are integrated into our report on ending homelessness, and we are working with the sector to tackle the root causes of youth homelessness.</w:t>
      </w:r>
    </w:p>
    <w:p/>
    <w:p>
      <w:r>
        <w:rPr>
          <w:b/>
          <w:color w:val="1A4A6E"/>
          <w:sz w:val="22"/>
        </w:rPr>
        <w:t>Josh Babarinde (LD)</w:t>
      </w:r>
    </w:p>
    <w:p>
      <w:r>
        <w:rPr>
          <w:sz w:val="22"/>
        </w:rPr>
        <w:t>Eastbourne’s streets are being blighted by severely overgrown grass verges that attract litter, antisocial behaviour and crime. Will the Minister join me in urging Conservative-run East Sussex county council to urgently get a grip on verge maintenance in Eastbourne in order to help make our grass great again?</w:t>
      </w:r>
    </w:p>
    <w:p/>
    <w:p>
      <w:r>
        <w:rPr>
          <w:b/>
          <w:color w:val="1A4A6E"/>
          <w:sz w:val="22"/>
        </w:rPr>
        <w:t>Jim McMahon</w:t>
      </w:r>
    </w:p>
    <w:p>
      <w:r>
        <w:rPr>
          <w:sz w:val="22"/>
        </w:rPr>
        <w:t>The real issue for most councils is that the Liberal Democrats did not make hay when the sun was shining in their coalition years. Let nobody in local government forget that the seeds of the erosion of local neighbourhood services started in those coalition years, when the Liberal Democrats more than ably abetted the Conservative Government at the time.</w:t>
      </w:r>
    </w:p>
    <w:p/>
    <w:p>
      <w:r>
        <w:rPr>
          <w:b/>
          <w:color w:val="1A4A6E"/>
          <w:sz w:val="22"/>
        </w:rPr>
        <w:t>Speaker</w:t>
      </w:r>
    </w:p>
    <w:p>
      <w:r>
        <w:rPr>
          <w:sz w:val="22"/>
        </w:rPr>
        <w:t>I call Perran Moon.</w:t>
      </w:r>
    </w:p>
    <w:p/>
    <w:p>
      <w:r>
        <w:rPr>
          <w:b/>
          <w:color w:val="1A4A6E"/>
          <w:sz w:val="22"/>
        </w:rPr>
        <w:t>Perran Moon (Lab)</w:t>
      </w:r>
    </w:p>
    <w:p>
      <w:r>
        <w:rPr>
          <w:sz w:val="22"/>
        </w:rPr>
        <w:t>Meur ras, Mr Speaker. Cornwall is desperate to access the highest level of devolution, but because of our national minority status, Cornwall cannot and will not join a mayoral combined authority. Before this House is asked to vote on a devolution Bill that discriminates against the people of Cornwall, will the Secretary of State meet me and colleagues to discuss a Cornwall-only devolution deal?</w:t>
      </w:r>
    </w:p>
    <w:p/>
    <w:p>
      <w:r>
        <w:rPr>
          <w:b/>
          <w:color w:val="1A4A6E"/>
          <w:sz w:val="22"/>
        </w:rPr>
        <w:t>Jim McMahon</w:t>
      </w:r>
    </w:p>
    <w:p>
      <w:r>
        <w:rPr>
          <w:sz w:val="22"/>
        </w:rPr>
        <w:t>My hon. Friend will know that, for the right reasons, we have put a significant amount of energy and time into meeting parliamentarians from across the House to discuss those local issues. Absolutely, we will meet; that will probably be the sixth meeting that we have had with Cornish MPs on this issue. We understand, respect and are investing in the Cornish identity, but we also need to ensure that the devolution agenda moves on at pace and that every part of England can realise its full potential. I am more than happy to meet on that basis.</w:t>
      </w:r>
    </w:p>
    <w:p/>
    <w:p>
      <w:r>
        <w:rPr>
          <w:b/>
          <w:color w:val="1A4A6E"/>
          <w:sz w:val="22"/>
        </w:rPr>
        <w:t>Shockat Adam (Ind)</w:t>
      </w:r>
    </w:p>
    <w:p>
      <w:r>
        <w:rPr>
          <w:sz w:val="22"/>
        </w:rPr>
        <w:t>A new report by Crisis shows that only 2.6% of rental properties in my area of Leicester South are affordable to those on local housing allowance. That is a real-terms cut as rents soar, because the Government have frozen housing benefit until 2026. Will the Secretary of State explain how that freeze aligns with the Government’s aim of reducing homelessness, and will the Government urgently review the cap so that people can afford to keep a roof over their heads?</w:t>
      </w:r>
    </w:p>
    <w:p/>
    <w:p>
      <w:r>
        <w:rPr>
          <w:b/>
          <w:color w:val="1A4A6E"/>
          <w:sz w:val="22"/>
        </w:rPr>
        <w:t>Rushanara Ali</w:t>
      </w:r>
    </w:p>
    <w:p>
      <w:r>
        <w:rPr>
          <w:sz w:val="22"/>
        </w:rPr>
        <w:t>I refer the hon. Gentleman to my earlier answer: this Government have invested nearly £1 billion to tackle homelessness and rough sleeping. As the Secretary of State has pointed out, we are dealing with the root causes of homelessness. That means investing billions of pounds to ensure that some 300,000 social and affordable homes are created over the decade, so that we can get people into the housing that is urgently needed.</w:t>
      </w:r>
    </w:p>
    <w:p/>
    <w:p>
      <w:r>
        <w:rPr>
          <w:b/>
          <w:color w:val="1A4A6E"/>
          <w:sz w:val="22"/>
        </w:rPr>
        <w:t>Leigh Ingham (Lab)</w:t>
      </w:r>
    </w:p>
    <w:p>
      <w:r>
        <w:rPr>
          <w:sz w:val="22"/>
        </w:rPr>
        <w:t>Last week, nearly 3,000 people across Stafford borough were told at short notice that Homes Plus, one of our housing associations, is effectively scrapping the current housing waiting list. It also said that nearly 2,000 people no longer had a housing need, but it has not explained how it has come to that conclusion. People are confused, angry and scared. Does the Minister agree that this is unacceptable, and will he meet me to help me find a way forward for those who have been left in limbo?</w:t>
      </w:r>
    </w:p>
    <w:p/>
    <w:p>
      <w:r>
        <w:rPr>
          <w:b/>
          <w:color w:val="1A4A6E"/>
          <w:sz w:val="22"/>
        </w:rPr>
        <w:t>Matthew Pennycook</w:t>
      </w:r>
    </w:p>
    <w:p>
      <w:r>
        <w:rPr>
          <w:sz w:val="22"/>
        </w:rPr>
        <w:t>I will happily meet my hon. Friend about that concerning development. If she could write to me with the details in advance, that would be extremely useful.</w:t>
      </w:r>
    </w:p>
    <w:p/>
    <w:p>
      <w:r>
        <w:rPr>
          <w:b/>
          <w:color w:val="1A4A6E"/>
          <w:sz w:val="22"/>
        </w:rPr>
        <w:t>Rebecca Smith (Con)</w:t>
      </w:r>
    </w:p>
    <w:p>
      <w:r>
        <w:rPr>
          <w:sz w:val="22"/>
        </w:rPr>
        <w:t>It is my understanding that South Hams district council is in an arguably more sound fiscal position than the neighbouring Plymouth city council. What can the Secretary of State say to reassure me that local government reorganisation will not mimic either a forced marriage or a bad marriage where the fiscally prudent one bails out the other?</w:t>
      </w:r>
    </w:p>
    <w:p/>
    <w:p>
      <w:r>
        <w:rPr>
          <w:b/>
          <w:color w:val="1A4A6E"/>
          <w:sz w:val="22"/>
        </w:rPr>
        <w:t>Jim McMahon</w:t>
      </w:r>
    </w:p>
    <w:p>
      <w:r>
        <w:rPr>
          <w:sz w:val="22"/>
        </w:rPr>
        <w:t>We are now in a statutory process for local government reorganisation, and Devon will submit its final proposals to us by the end of November. We do not want to pre-empt those or say anything that will direct them, but I assure the hon. Member that there will be a consultation on the proposals that meet the threshold, and we will hear from that what local people say.</w:t>
      </w:r>
    </w:p>
    <w:p/>
    <w:p>
      <w:r>
        <w:rPr>
          <w:b/>
          <w:color w:val="1A4A6E"/>
          <w:sz w:val="22"/>
        </w:rPr>
        <w:t>Dan Tomlinson (Lab)</w:t>
      </w:r>
    </w:p>
    <w:p>
      <w:r>
        <w:rPr>
          <w:sz w:val="22"/>
        </w:rPr>
        <w:t>I know that reducing deprivation is a cause close to the hearts of all Ministers. What view do they have on the extent to which high housing costs contribute to deprivation and should be taken into account when we consider funding for our local councils?</w:t>
      </w:r>
    </w:p>
    <w:p/>
    <w:p>
      <w:r>
        <w:rPr>
          <w:b/>
          <w:color w:val="1A4A6E"/>
          <w:sz w:val="22"/>
        </w:rPr>
        <w:t>Jim McMahon</w:t>
      </w:r>
    </w:p>
    <w:p>
      <w:r>
        <w:rPr>
          <w:sz w:val="22"/>
        </w:rPr>
        <w:t>We are in the consultation period for the fair funding review 2.0 until 15 August. The issue of housing costs being taken into account when we judge deprivation has been raised by Members previously, but I encourage all Members of the House and people beyond it to submit their responses to the consultation.</w:t>
      </w:r>
    </w:p>
    <w:p/>
    <w:p>
      <w:r>
        <w:rPr>
          <w:b/>
          <w:color w:val="1A4A6E"/>
          <w:sz w:val="22"/>
        </w:rPr>
        <w:t>Nick Timothy (Con)</w:t>
      </w:r>
    </w:p>
    <w:p>
      <w:r>
        <w:rPr>
          <w:sz w:val="22"/>
        </w:rPr>
        <w:t>Can the Deputy Prime Minister guarantee that no Muslim Brotherhood affiliates will participate in the consultation on the definition of Islamophobia?</w:t>
      </w:r>
    </w:p>
    <w:p/>
    <w:p>
      <w:r>
        <w:rPr>
          <w:b/>
          <w:color w:val="1A4A6E"/>
          <w:sz w:val="22"/>
        </w:rPr>
        <w:t>Angela Rayner</w:t>
      </w:r>
    </w:p>
    <w:p>
      <w:r>
        <w:rPr>
          <w:sz w:val="22"/>
        </w:rPr>
        <w:t>We have the terms of reference, and we have the consultation that is going on at the moment. I am not going to provide a running commentary on the work of the independent group. The Government have a non-engagement policy with the MCB, and that position has not changed.</w:t>
      </w:r>
    </w:p>
    <w:p/>
    <w:p>
      <w:r>
        <w:rPr>
          <w:b/>
          <w:color w:val="1A4A6E"/>
          <w:sz w:val="22"/>
        </w:rPr>
        <w:t>Rachael Maskell (Lab/Co-op)</w:t>
      </w:r>
    </w:p>
    <w:p>
      <w:r>
        <w:rPr>
          <w:sz w:val="22"/>
        </w:rPr>
        <w:t>City of York council is the lowest funded unitary authority, but under the fair funding review we do not fare any better. Can the Minister extend the consultation guidelines? These are complex issues. Will he meet our council to look at the impact of the review?</w:t>
      </w:r>
    </w:p>
    <w:p/>
    <w:p>
      <w:r>
        <w:rPr>
          <w:b/>
          <w:color w:val="1A4A6E"/>
          <w:sz w:val="22"/>
        </w:rPr>
        <w:t>Jim McMahon</w:t>
      </w:r>
    </w:p>
    <w:p>
      <w:r>
        <w:rPr>
          <w:sz w:val="22"/>
        </w:rPr>
        <w:t>I thank my hon. Friend for the work she has done to champion fair funding across local government, particularly for York. I absolutely understand the issues. The fair funding review is meant to do two things. It takes into account the need—the cost pressures driving local authorities—set against the resource, which is how much local authorities can raise in council tax at a local level. It is the Government’s role to be the equaliser to ensure that every local authority can afford decent local services, but I absolutely take into account her representations.</w:t>
      </w:r>
    </w:p>
    <w:p/>
    <w:p>
      <w:r>
        <w:rPr>
          <w:b/>
          <w:color w:val="1A4A6E"/>
          <w:sz w:val="22"/>
        </w:rPr>
        <w:t>Martin Vickers (Con)</w:t>
      </w:r>
    </w:p>
    <w:p>
      <w:r>
        <w:rPr>
          <w:sz w:val="22"/>
        </w:rPr>
        <w:t>In reply to an earlier question, the Planning Minister said that he wanted to increase the number of people who engage in the preparation of local plans. He will know that even if that number was doubled, it would still be a small proportion of the local community. When applications are being considered, local communities want them to be decided and determined by local authorities with minimal central input. Will the Minister guarantee that local authorities will continue to have that power?</w:t>
      </w:r>
    </w:p>
    <w:p/>
    <w:p>
      <w:r>
        <w:rPr>
          <w:b/>
          <w:color w:val="1A4A6E"/>
          <w:sz w:val="22"/>
        </w:rPr>
        <w:t>Matthew Pennycook</w:t>
      </w:r>
    </w:p>
    <w:p>
      <w:r>
        <w:rPr>
          <w:sz w:val="22"/>
        </w:rPr>
        <w:t>Under our proposals in the Planning and Infrastructure Bill for a national scheme of delegation, it will still be local planning authorities that make recommendations and decisions. As the hon. Gentleman will know if he looks at the consultation, all we propose is a two-tier system in which a set of minor applications go to expert local planning officers. A separate tier can go to a planning committee, where the chair of planning and the chief planning officer decide that that is the case. Again, I encourage the hon. Gentleman to respond to the consultation.</w:t>
      </w:r>
    </w:p>
    <w:p/>
    <w:p>
      <w:r>
        <w:rPr>
          <w:b/>
          <w:color w:val="1A4A6E"/>
          <w:sz w:val="22"/>
        </w:rPr>
        <w:t>Catherine Atkinson (Lab)</w:t>
      </w:r>
    </w:p>
    <w:p>
      <w:r>
        <w:rPr>
          <w:sz w:val="22"/>
        </w:rPr>
        <w:t>We are seeing massive investment in the regeneration of Derby city centre, including the opening of a new entertainment venue and the reopening of our market hall, which is bursting with small and independent businesses. Regeneration also means ensuring that our city feels safe, welcoming and inclusive. Will the Minister tell us how the Department is working with the Home Office to ensure that our cities and towns are thriving and safe?</w:t>
      </w:r>
    </w:p>
    <w:p/>
    <w:p>
      <w:r>
        <w:rPr>
          <w:b/>
          <w:color w:val="1A4A6E"/>
          <w:sz w:val="22"/>
        </w:rPr>
        <w:t>Alex Norris</w:t>
      </w:r>
    </w:p>
    <w:p>
      <w:r>
        <w:rPr>
          <w:sz w:val="22"/>
        </w:rPr>
        <w:t>My hon. Friend is tempting a Member of Parliament for Nottingham to say something nice about Derby, which is slightly challenging for my prospects when I go home on Thursday. I do recognise the characterisation of the exciting plans ahead for Derby, and I share exactly her point on policing. We can have the most vibrant community possible, but people will not participate unless they feel safe. We are talking with the Home Office, and I would tell my hon. Friend to watch this space.</w:t>
      </w:r>
    </w:p>
    <w:p/>
    <w:p>
      <w:r>
        <w:rPr>
          <w:b/>
          <w:color w:val="1A4A6E"/>
          <w:sz w:val="22"/>
        </w:rPr>
        <w:t>Alison Bennett (LD)</w:t>
      </w:r>
    </w:p>
    <w:p>
      <w:r>
        <w:rPr>
          <w:sz w:val="22"/>
        </w:rPr>
        <w:t>Last week, Hurstpierpoint’s former Methodist church received permission to be converted into flats, despite the parish council registering it as an asset of community value and expressing its sincere wish to purchase it. Does the Minister think that the regulations for assets of community value are fit for purpose? How can they be improved?</w:t>
      </w:r>
    </w:p>
    <w:p/>
    <w:p>
      <w:r>
        <w:rPr>
          <w:b/>
          <w:color w:val="1A4A6E"/>
          <w:sz w:val="22"/>
        </w:rPr>
        <w:t>Alex Norris</w:t>
      </w:r>
    </w:p>
    <w:p>
      <w:r>
        <w:rPr>
          <w:sz w:val="22"/>
        </w:rPr>
        <w:t>No, we do not think that the regulations are fit for purpose, which is why we are planning to amend them through the Bill that we published last week.</w:t>
      </w:r>
    </w:p>
    <w:p/>
    <w:p>
      <w:r>
        <w:rPr>
          <w:b/>
          <w:color w:val="1A4A6E"/>
          <w:sz w:val="22"/>
        </w:rPr>
        <w:t>Jayne Kirkham (Lab/Co-op)</w:t>
      </w:r>
    </w:p>
    <w:p>
      <w:r>
        <w:rPr>
          <w:sz w:val="22"/>
        </w:rPr>
        <w:t>The “New life for city buildings” project in Truro is breathing new life into empty high street buildings and redeveloping them. I would love for the Minister to be able to see this for himself, so will he consider coming to Truro and attending our growth summit on 18 September?</w:t>
      </w:r>
    </w:p>
    <w:p/>
    <w:p>
      <w:r>
        <w:rPr>
          <w:b/>
          <w:color w:val="1A4A6E"/>
          <w:sz w:val="22"/>
        </w:rPr>
        <w:t>Alex Norris</w:t>
      </w:r>
    </w:p>
    <w:p>
      <w:r>
        <w:rPr>
          <w:sz w:val="22"/>
        </w:rPr>
        <w:t>I do not have my diary for 18 September in front of me, but I do owe my hon. Friend a visit, and I will definitely make such a visit.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