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Tertiary Education</w:t>
      </w:r>
    </w:p>
    <w:p>
      <w:r>
        <w:rPr>
          <w:sz w:val="20"/>
        </w:rPr>
        <w:t>14 January 2026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Finance and taxation</w:t>
      </w:r>
    </w:p>
    <w:p>
      <w:r>
        <w:rPr>
          <w:b/>
        </w:rPr>
        <w:t xml:space="preserve">Topics: </w:t>
      </w:r>
      <w:r>
        <w:rPr>
          <w:sz w:val="20"/>
        </w:rPr>
        <w:t>college funding cuts, scottish government funding, tertiary education funding, university funding crisis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https://hansard.parliament.uk/Commons/2026-01-14/debates/67E4DDE8-32BC-4B77-8B65-4062FA4563AD/TertiaryEducation</w:t>
      </w:r>
    </w:p>
    <w:p/>
    <w:p>
      <w:r>
        <w:rPr>
          <w:b/>
          <w:color w:val="1A4A6E"/>
          <w:sz w:val="22"/>
        </w:rPr>
        <w:t>Scott Arthur (Lab)</w:t>
      </w:r>
    </w:p>
    <w:p>
      <w:r>
        <w:rPr>
          <w:sz w:val="22"/>
        </w:rPr>
        <w:t>4. What recent discussions he has had with the Scottish Government on funding for tertiary education.</w:t>
      </w:r>
    </w:p>
    <w:p/>
    <w:p>
      <w:r>
        <w:rPr>
          <w:b/>
          <w:color w:val="1A4A6E"/>
          <w:sz w:val="22"/>
        </w:rPr>
        <w:t>Kirsty McNeill (The Parliamentary Under-Secretary of State for Scotland)</w:t>
      </w:r>
    </w:p>
    <w:p>
      <w:r>
        <w:rPr>
          <w:sz w:val="22"/>
        </w:rPr>
        <w:t>First, I pay tribute to my hon. Friend’s very passionate advocacy for higher education in Scotland. He will be well aware that the Scottish Government have received an additional £11 billion since the general election, money that could have been spent on Scotland’s world-class universities and colleges, but as a recent Audit Scotland report shows, those institutions have been put under immense stress, with Scottish colleges suffering a 20% cut in real-terms funding since 2021. That is utterly shameful.</w:t>
      </w:r>
    </w:p>
    <w:p/>
    <w:p>
      <w:r>
        <w:rPr>
          <w:b/>
          <w:color w:val="1A4A6E"/>
          <w:sz w:val="22"/>
        </w:rPr>
        <w:t>Arthur</w:t>
      </w:r>
    </w:p>
    <w:p>
      <w:r>
        <w:rPr>
          <w:sz w:val="22"/>
        </w:rPr>
        <w:t>Scotland’s universities have been facing a funding crisis that has been many years in the making. Funding for students in Scottish universities is currently over £2,000 less than it is in England. Universities Scotland yesterday, in response to the SNP Budget, made it clear that it will have little impact on this problem, as</w:t>
      </w:r>
    </w:p>
    <w:p>
      <w:r>
        <w:rPr>
          <w:sz w:val="22"/>
        </w:rPr>
        <w:t>“it does not adequately address”</w:t>
      </w:r>
    </w:p>
    <w:p>
      <w:r>
        <w:rPr>
          <w:sz w:val="22"/>
        </w:rPr>
        <w:t>the situation. No Government in Europe cares less about the education of their young people. Will the Secretary of State or the Minister make time to visit Heriot-Watt University in Edinburgh South West to meet the vice-chancellor, Richard Williams, the staff and the students to hear about the impact of this situation?</w:t>
      </w:r>
    </w:p>
    <w:p/>
    <w:p>
      <w:r>
        <w:rPr>
          <w:b/>
          <w:color w:val="1A4A6E"/>
          <w:sz w:val="22"/>
        </w:rPr>
        <w:t>Kirsty McNeill</w:t>
      </w:r>
    </w:p>
    <w:p>
      <w:r>
        <w:rPr>
          <w:sz w:val="22"/>
        </w:rPr>
        <w:t>I agree with my hon. Friend that Scotland’s young people have been appallingly let down, which is why it is time for a new direction. I would, of course, be delighted to meet him and representatives of Heriot-Watt to discuss Scotland’s desperate need for a new direction.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