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Large-scale Waste Crime</w:t>
      </w:r>
    </w:p>
    <w:p>
      <w:r>
        <w:rPr>
          <w:sz w:val="20"/>
        </w:rPr>
        <w:t>14 January 2026  ·  Lords  ·  Oral Questions</w:t>
      </w:r>
    </w:p>
    <w:p>
      <w:r>
        <w:rPr>
          <w:b/>
        </w:rPr>
        <w:t xml:space="preserve">Policy areas: </w:t>
      </w:r>
      <w:r>
        <w:rPr>
          <w:sz w:val="20"/>
        </w:rPr>
        <w:t>Crime, justice and law, Environment, Government and public administration</w:t>
      </w:r>
    </w:p>
    <w:p>
      <w:r>
        <w:rPr>
          <w:b/>
        </w:rPr>
        <w:t xml:space="preserve">Topics: </w:t>
      </w:r>
      <w:r>
        <w:rPr>
          <w:sz w:val="20"/>
        </w:rPr>
        <w:t>digital waste tracking, fly-tipping on farms, illegal waste sites, large-scale waste crime, waste crime enforcement</w:t>
      </w:r>
    </w:p>
    <w:p>
      <w:r>
        <w:rPr>
          <w:b/>
        </w:rPr>
        <w:t xml:space="preserve">Source: </w:t>
      </w:r>
      <w:r>
        <w:rPr>
          <w:sz w:val="20"/>
        </w:rPr>
        <w:t>https://hansard.parliament.uk/Lords/2026-01-14/debates/3E4D78FE-F1BC-45D1-BCE7-63CC3D2AEDCD/LargescaleWasteCrime</w:t>
      </w:r>
    </w:p>
    <w:p/>
    <w:p>
      <w:r>
        <w:rPr>
          <w:b/>
          <w:color w:val="1A4A6E"/>
          <w:sz w:val="22"/>
        </w:rPr>
        <w:t>Earl Russell</w:t>
      </w:r>
    </w:p>
    <w:p>
      <w:r>
        <w:rPr>
          <w:sz w:val="22"/>
        </w:rPr>
        <w:t>My Lords, the Government are committed to tackling waste crime. The Environment Agency assesses all reports of waste crime and deploys its resources against the offending that poses the greatest threat, risk and harm. The Environment Agency recorded 176 active, high-risk, illegal waste sites at the end of March 2025. As with all criminal activity, understanding the true extent of waste crime is difficult due to its often covert nature.</w:t>
      </w:r>
    </w:p>
    <w:p/>
    <w:p>
      <w:r>
        <w:rPr>
          <w:b/>
          <w:color w:val="1A4A6E"/>
          <w:sz w:val="22"/>
        </w:rPr>
        <w:t>The Parliamentary Under-Secretary of State, Department for Environment, Food and Rural Affairs (Lab)</w:t>
      </w:r>
    </w:p>
    <w:p>
      <w:r>
        <w:rPr>
          <w:sz w:val="22"/>
        </w:rPr>
        <w:t>My Lords, organised waste crime is out of control, and there seems to be a reluctance to expose its true scale. In the five weeks since the Environment and Climate Change Committee’s report, more illegal waste sites were discovered than were previously known to the Environment Agency. Will the Minister commit to using remote monitoring and AI to survey the country and drive enforcement; hypothecate landfill taxes for cleaning up sites; and end the perverse practice of charging the Environment Agency landfill tax on the waste it removes?</w:t>
      </w:r>
    </w:p>
    <w:p/>
    <w:p>
      <w:r>
        <w:rPr>
          <w:b/>
          <w:color w:val="1A4A6E"/>
          <w:sz w:val="22"/>
        </w:rPr>
        <w:t>Earl Russell</w:t>
      </w:r>
    </w:p>
    <w:p>
      <w:r>
        <w:rPr>
          <w:sz w:val="22"/>
        </w:rPr>
        <w:t>The Government are committed to the introduction of digital waste tracking, and the analysis of data that this brings will enable us to provide a significant asset for regulators and enforcement bodies in the fight that we have against waste crime. Additionally, the Environment Agency is looking at other technology-based opportunities to measure the levels of waste crime. That could use the potential of satellite-type technology and machine learning. We are providing the Environment Agency with extra, targeted funds. My officials are also working with the Environment Agency and the Treasury on the implementation of the proposed Environment Agency levy, and we will be able to update on that in due course. Of course, we will also continue to work with the Treasury on the landfill tax policy and keep under continual review how best to tackle waste crime, including considerations around resourcing.</w:t>
      </w:r>
    </w:p>
    <w:p/>
    <w:p>
      <w:r>
        <w:rPr>
          <w:b/>
          <w:color w:val="1A4A6E"/>
          <w:sz w:val="22"/>
        </w:rPr>
        <w:t>Baroness Hayman of Ullock</w:t>
      </w:r>
    </w:p>
    <w:p>
      <w:r>
        <w:rPr>
          <w:sz w:val="22"/>
        </w:rPr>
        <w:t>My Lords, fly-tipping is a blight to farmers across the country, with over 80% reporting to the Environment Agency that they are impacted by small-scale tipping and over 20% by large-scale offences. Ultimate responsibility lies not only with criminals but with householders who do not pay adequately to dispose of their waste and wash their hands of it. What efforts are the Government making to prosecute under the householders’ duty, and what number of successful prosecutions have there been?</w:t>
      </w:r>
    </w:p>
    <w:p/>
    <w:p>
      <w:r>
        <w:rPr>
          <w:b/>
          <w:color w:val="1A4A6E"/>
          <w:sz w:val="22"/>
        </w:rPr>
        <w:t>CB (The Earl of Devon)</w:t>
      </w:r>
    </w:p>
    <w:p>
      <w:r>
        <w:rPr>
          <w:sz w:val="22"/>
        </w:rPr>
        <w:t>Prosecutions take a long time to work through the legal system and the court system, but numbers are in line with other law enforcement agencies when we compare them with the number of interventions. Of course, prosecutions are only one part of the picture. Prevention and disruption work is just as important, because we need to intervene and stop criminal activity at an early stage or before it happens so that we do not have prosecutions coming in further down the line. It is important to say quite clearly that the Government do not believe that the status quo is working. We need to make changes because it is, as the noble Earl said, getting out of control. We are looking at the best ways that we can make changes to improve the situation.</w:t>
      </w:r>
    </w:p>
    <w:p/>
    <w:p>
      <w:r>
        <w:rPr>
          <w:b/>
          <w:color w:val="1A4A6E"/>
          <w:sz w:val="22"/>
        </w:rPr>
        <w:t>Baroness Hayman of Ullock</w:t>
      </w:r>
    </w:p>
    <w:p>
      <w:r>
        <w:rPr>
          <w:sz w:val="22"/>
        </w:rPr>
        <w:t>My Lords, the status quo clearly is not working. Can the Minister explain how the Kidlington site, an illegal site that grew to over 10,000 tonnes of rubbish, was allowed to happen before any effective official action was taken? It would have taken more than 300 heavy goods vehicles to make those illegal deliveries.</w:t>
      </w:r>
    </w:p>
    <w:p/>
    <w:p>
      <w:r>
        <w:rPr>
          <w:b/>
          <w:color w:val="1A4A6E"/>
          <w:sz w:val="22"/>
        </w:rPr>
        <w:t>Viscount Goschen</w:t>
      </w:r>
    </w:p>
    <w:p>
      <w:r>
        <w:rPr>
          <w:sz w:val="22"/>
        </w:rPr>
        <w:t>I am sure the noble Viscount and others know that the Kidlington situation was utterly appalling. It was, as he said, quite extraordinary that it was allowed to happen. It is important to recognise that it was exceptional. We need to concentrate on the fact that waste crime is more and more frequent. It is a serious criminal activity that blights our countryside, which is why, as I said, the status quo is not acceptable, and we are seriously looking at what we can do to make the improvements that are needed.</w:t>
      </w:r>
    </w:p>
    <w:p/>
    <w:p>
      <w:r>
        <w:rPr>
          <w:b/>
          <w:color w:val="1A4A6E"/>
          <w:sz w:val="22"/>
        </w:rPr>
        <w:t>Baroness Hayman of Ullock</w:t>
      </w:r>
    </w:p>
    <w:p>
      <w:r>
        <w:rPr>
          <w:sz w:val="22"/>
        </w:rPr>
        <w:t>My Lords, the Minister’s department has confirmed in Answers to a series of Written Questions from me that neither the Government nor local authorities have any responsibility for dealing with the disposal of material dumped by third parties on private land. Criminals are of course aware of this, and target fields and tracks off immediate public highway verges with impunity. Victims typically lack the money or expertise to remove illegal waste yet are told that it is down to them to deal with it. Does the Minister feel that this state of affairs is just? Do the Government have any plans to address it and give practical assistance to the victims?</w:t>
      </w:r>
    </w:p>
    <w:p/>
    <w:p>
      <w:r>
        <w:rPr>
          <w:b/>
          <w:color w:val="1A4A6E"/>
          <w:sz w:val="22"/>
        </w:rPr>
        <w:t>Lord Cromwell</w:t>
      </w:r>
    </w:p>
    <w:p>
      <w:r>
        <w:rPr>
          <w:sz w:val="22"/>
        </w:rPr>
        <w:t>As I said, we do not think the status quo is working. We need to look at how tidying up and tackling waste crime, both from the start and at the clearing up end of things, are properly resourced, and at how the criminals carrying out this illegal activity are caught and dealt with. As the noble Lord said, that is difficult because of the nature of where it happens but, again, we are working across government to look at the best way to tackle this, because unless we all come together across government, we will not resolve this issue.</w:t>
      </w:r>
    </w:p>
    <w:p/>
    <w:p>
      <w:r>
        <w:rPr>
          <w:b/>
          <w:color w:val="1A4A6E"/>
          <w:sz w:val="22"/>
        </w:rPr>
        <w:t>Baroness Hayman of Ullock</w:t>
      </w:r>
    </w:p>
    <w:p>
      <w:r>
        <w:rPr>
          <w:sz w:val="22"/>
        </w:rPr>
        <w:t>My Lords, the Environment Agency may be good at prosecuting a known farmer who damages a river or a known factory which has a chemical spill, but fly-tipping style is now a national organised crime on a mega scale, costing the economy over £1 billion per annum, and it is beyond the competence of the Environment Agency to tackle it. In the Defra-led Joint Unit for Waste Crime there are also the police, HMRC and the National Crime Agency. I was interested that the Minister said that she has to do things differently and that the status quo is not an option, so will she now consider making the National Crime Agency the lead agency in that unit to tackle this growing national problem that is doing incalculable damage to some of our finest countryside and SSSIs?</w:t>
      </w:r>
    </w:p>
    <w:p/>
    <w:p>
      <w:r>
        <w:rPr>
          <w:b/>
          <w:color w:val="1A4A6E"/>
          <w:sz w:val="22"/>
        </w:rPr>
        <w:t>Lord Blencathra</w:t>
      </w:r>
    </w:p>
    <w:p>
      <w:r>
        <w:rPr>
          <w:sz w:val="22"/>
        </w:rPr>
        <w:t>We are happy to look at all options for how to move forward, because the situation is unacceptable. On the Environment Agency’s role in waste crime enforcement, the total budget has increased by more than 50%—that is a £5.6 million increase from the previous year—which has allowed the EA to double the size of the Joint Unit for Waste Crime, so we are investing financially to tackle this. It means that the EA has increased its overall front-line criminal enforcement resource in the JUWC and we have brought in more staff—I think the number is 43. We are investing significantly in how we are operating, but we also need to consider how we can make changes to improve the situation.</w:t>
      </w:r>
    </w:p>
    <w:p/>
    <w:p>
      <w:r>
        <w:rPr>
          <w:b/>
          <w:color w:val="1A4A6E"/>
          <w:sz w:val="22"/>
        </w:rPr>
        <w:t>Baroness Hayman of Ullock</w:t>
      </w:r>
    </w:p>
    <w:p>
      <w:r>
        <w:rPr>
          <w:sz w:val="22"/>
        </w:rPr>
        <w:t>My Lords—</w:t>
      </w:r>
    </w:p>
    <w:p/>
    <w:p>
      <w:r>
        <w:rPr>
          <w:b/>
          <w:color w:val="1A4A6E"/>
          <w:sz w:val="22"/>
        </w:rPr>
        <w:t>Baroness Sheehan</w:t>
      </w:r>
    </w:p>
    <w:p>
      <w:r>
        <w:rPr>
          <w:sz w:val="22"/>
        </w:rPr>
        <w:t>My Lords—</w:t>
      </w:r>
    </w:p>
    <w:p/>
    <w:p>
      <w:r>
        <w:rPr>
          <w:b/>
          <w:color w:val="1A4A6E"/>
          <w:sz w:val="22"/>
        </w:rPr>
        <w:t>Lord Sikka</w:t>
      </w:r>
    </w:p>
    <w:p>
      <w:r>
        <w:rPr>
          <w:sz w:val="22"/>
        </w:rPr>
        <w:t>We will hear from the Lib Dems next, then from my noble friend.</w:t>
      </w:r>
    </w:p>
    <w:p/>
    <w:p>
      <w:r>
        <w:rPr>
          <w:b/>
          <w:color w:val="1A4A6E"/>
          <w:sz w:val="22"/>
        </w:rPr>
        <w:t>Captain of the Honourable Corps of Gentlemen-at-Arms and Chief Whip (Lab Co-op)</w:t>
      </w:r>
    </w:p>
    <w:p>
      <w:r>
        <w:rPr>
          <w:sz w:val="22"/>
        </w:rPr>
        <w:t>My Lords, I declare an interest as chair of your Lordships’ Environment and Climate Change Committee which produced the report on waste crime. On 16 December, the Environment Agency wrote to the committee stating that 749 new illegal waste sites had been found in 2024-25, compared to 427 in the previous year. Clearly, the system is broken, not just failing. Two of the most devastating sites are in Kidlington and in Bickershaw, Wigan. Has work started to clear the Kidlington site? If so, at what cost to the taxpayer? Why is the same priority not applied to the Wigan site, given that it is near houses and a primary school and burned for nine days last July?</w:t>
      </w:r>
    </w:p>
    <w:p/>
    <w:p>
      <w:r>
        <w:rPr>
          <w:b/>
          <w:color w:val="1A4A6E"/>
          <w:sz w:val="22"/>
        </w:rPr>
        <w:t>Baroness Sheehan</w:t>
      </w:r>
    </w:p>
    <w:p>
      <w:r>
        <w:rPr>
          <w:sz w:val="22"/>
        </w:rPr>
        <w:t>The Environment Agency’s exceptional decision to progress works to entirely clear the site at Kidlington of waste followed new information and advice from the fire and rescue services that indicated that there was an increased possibility of a fire at the site, which is why it moved in to do it. It was the scale of that fire risk that set it apart from other illegal waste dumps in England. That is why it became an overriding public imperative. Regarding the other site, investigations and work are going on there, so it is difficult for me to comment specifically, but I am happy to look at what I am able to share with the noble Baroness and put it out in writing.</w:t>
      </w:r>
    </w:p>
    <w:p/>
    <w:p>
      <w:r>
        <w:rPr>
          <w:b/>
          <w:color w:val="1A4A6E"/>
          <w:sz w:val="22"/>
        </w:rPr>
        <w:t>Baroness Hayman of Ullock</w:t>
      </w:r>
    </w:p>
    <w:p>
      <w:r>
        <w:rPr>
          <w:sz w:val="22"/>
        </w:rPr>
        <w:t>My Lords, there is waste crime in plain sight. For decades, England’s water companies have illegally dumped sewage in rivers, lakes and seas. Companies have nearly 1,200 criminal convictions, but their directors receive mega bonuses and rewards. Despite promises, no director has been prosecuted or disqualified from acting as a director. Can the Minister explain why the Government continue to indulge criminal entities and elites?</w:t>
      </w:r>
    </w:p>
    <w:p/>
    <w:p>
      <w:r>
        <w:rPr>
          <w:b/>
          <w:color w:val="1A4A6E"/>
          <w:sz w:val="22"/>
        </w:rPr>
        <w:t>Lord Sikka</w:t>
      </w:r>
    </w:p>
    <w:p>
      <w:r>
        <w:rPr>
          <w:sz w:val="22"/>
        </w:rPr>
        <w:t>My noble friend knows that water companies are private companies. He also knows that we have a criminal justice system that the Home Office and the Ministry of Justice work in. The law is there to be used when appropriate, and I would hope that it will happen.</w:t>
      </w:r>
    </w:p>
    <w:p/>
    <w:p>
      <w:r>
        <w:rPr>
          <w:b/>
          <w:color w:val="1A4A6E"/>
          <w:sz w:val="22"/>
        </w:rPr>
        <w:t>Baroness Hayman of Ullock</w:t>
      </w:r>
    </w:p>
    <w:p>
      <w:r>
        <w:rPr>
          <w:sz w:val="22"/>
        </w:rPr>
        <w:t>My noble friend knows that water companies are private companies. He also knows that we have a criminal justice system that the Home Office and the Ministry of Justice work in. The law is there to be used when appropriate, and I would hope that it will happen.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