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Maternity Care</w:t>
      </w:r>
    </w:p>
    <w:p>
      <w:r>
        <w:rPr>
          <w:sz w:val="20"/>
        </w:rPr>
        <w:t>14 April 2026  ·  Commons  ·  Oral Questions</w:t>
      </w:r>
    </w:p>
    <w:p>
      <w:r>
        <w:rPr>
          <w:b/>
        </w:rPr>
        <w:t xml:space="preserve">Policy areas: </w:t>
      </w:r>
      <w:r>
        <w:rPr>
          <w:sz w:val="20"/>
        </w:rPr>
        <w:t>Health and social care</w:t>
      </w:r>
    </w:p>
    <w:p>
      <w:r>
        <w:rPr>
          <w:b/>
        </w:rPr>
        <w:t xml:space="preserve">Topics: </w:t>
      </w:r>
      <w:r>
        <w:rPr>
          <w:sz w:val="20"/>
        </w:rPr>
        <w:t>continuity of care, maternity care improvements, maternity safety, maternity workforce, neonatal care</w:t>
      </w:r>
    </w:p>
    <w:p>
      <w:r>
        <w:rPr>
          <w:b/>
        </w:rPr>
        <w:t xml:space="preserve">Source: </w:t>
      </w:r>
      <w:r>
        <w:rPr>
          <w:sz w:val="20"/>
        </w:rPr>
        <w:t>https://hansard.parliament.uk/Commons/2026-04-14/debates/73D53D7C-C482-4688-8579-9E0F578D8F40/MaternityCare</w:t>
      </w:r>
    </w:p>
    <w:p/>
    <w:p>
      <w:r>
        <w:rPr>
          <w:b/>
          <w:color w:val="1A4A6E"/>
          <w:sz w:val="22"/>
        </w:rPr>
        <w:t>Mike Kane (Lab)</w:t>
      </w:r>
    </w:p>
    <w:p>
      <w:r>
        <w:rPr>
          <w:sz w:val="22"/>
        </w:rPr>
        <w:t>2. What steps his Department is taking to improve maternity care.</w:t>
      </w:r>
    </w:p>
    <w:p/>
    <w:p>
      <w:r>
        <w:rPr>
          <w:b/>
          <w:color w:val="1A4A6E"/>
          <w:sz w:val="22"/>
        </w:rPr>
        <w:t>Wes Streeting (The Secretary of State for Health and Social Care)</w:t>
      </w:r>
    </w:p>
    <w:p>
      <w:r>
        <w:rPr>
          <w:sz w:val="22"/>
        </w:rPr>
        <w:t>I remain deeply concerned by the state of the maternity services that we inherited. Although the majority of births go well, I know through the courage of families and concerned staff of the devastating impact that comes from failures in care. That is why I asked Baroness Amos to chair an independent investigation into maternity and neonatal care. However, that has not stopped us from acting now, with an extra 2,000 midwives, over £149 million invested to address critical safety risks on the maternity and neonatal estate, and a £25 million boost for trusts to tackle causes of maternal death, enhance bereavement services and improve triage services. We are already making progress—lots done, but I would be the first to say on this issue: so much more to do.</w:t>
      </w:r>
    </w:p>
    <w:p/>
    <w:p>
      <w:r>
        <w:rPr>
          <w:b/>
          <w:color w:val="1A4A6E"/>
          <w:sz w:val="22"/>
        </w:rPr>
        <w:t>Mike Kane</w:t>
      </w:r>
    </w:p>
    <w:p>
      <w:r>
        <w:rPr>
          <w:sz w:val="22"/>
        </w:rPr>
        <w:t>The nation should be grateful for this Secretary of State and for what he is doing for maternal services, yet at Wythenshawe hospital in my constituency, the most recent Care Quality Commission report rated maternity services inadequate for safety. What assurances can the Secretary of State give that the improvements that he has outlined will be felt by mums locally?</w:t>
      </w:r>
    </w:p>
    <w:p/>
    <w:p>
      <w:r>
        <w:rPr>
          <w:b/>
          <w:color w:val="1A4A6E"/>
          <w:sz w:val="22"/>
        </w:rPr>
        <w:t>Wes Streeting</w:t>
      </w:r>
    </w:p>
    <w:p>
      <w:r>
        <w:rPr>
          <w:sz w:val="22"/>
        </w:rPr>
        <w:t>My hon. Friend is absolutely right to present those issues and to be honest about the challenges that have been raised in his local trust. I assure him that following an inspection by the CQC, NHS trusts take action to address the recommendations cited in the report. Already, £40 million in funding has been allocated to Wythenshawe hospital to ensure that safety issues are addressed, with work scheduled for completion by 2028. [ Official Report , 27 April 2026; Vol. 784, c. 4WC.] (Correction) In addition, through the new maternity and neonatal taskforce, the first meeting of which I have already chaired, we will act swiftly to translate the final recommendations of the independent investigation into a new national action plan so that services improve in my hon. Friend’s part of the country and across the whole of England.</w:t>
      </w:r>
    </w:p>
    <w:p/>
    <w:p>
      <w:r>
        <w:rPr>
          <w:b/>
          <w:color w:val="1A4A6E"/>
          <w:sz w:val="22"/>
        </w:rPr>
        <w:t>Sir Jeremy Hunt (Con)</w:t>
      </w:r>
    </w:p>
    <w:p>
      <w:r>
        <w:rPr>
          <w:sz w:val="22"/>
        </w:rPr>
        <w:t>The Secretary of State and I are equally frustrated that more progress has not been made despite numerous inquiries dating right the way back to the Morecambe Bay inquiry in 2014, which I commissioned. Does he agree that one reform that could make an enormous difference would be full continuity of care for every pregnant mum, so that from the moment someone knows they are pregnant, a team of clinicians led by a named senior clinician would be responsible for that mother and child, from pre-birth to birth to post-birth, and no one would ever be in any doubt about where the buck stopped?</w:t>
      </w:r>
    </w:p>
    <w:p/>
    <w:p>
      <w:r>
        <w:rPr>
          <w:b/>
          <w:color w:val="1A4A6E"/>
          <w:sz w:val="22"/>
        </w:rPr>
        <w:t>Wes Streeting</w:t>
      </w:r>
    </w:p>
    <w:p>
      <w:r>
        <w:rPr>
          <w:sz w:val="22"/>
        </w:rPr>
        <w:t>There is so much evidence to underpin the importance of continuity of care. I do not want to get ahead of the recommendations of the Amos investigation, but there is much to commend what the right hon. Gentleman says. Even with the best planning, the challenge for maternity units is that they are often both elective and emergency, with women arriving when they are not necessarily expected to, so we have to bear those considerations in mind, but the idea of women and partners knowing the team that will be responsible for their care in advance is a compelling one.</w:t>
      </w:r>
    </w:p>
    <w:p/>
    <w:p>
      <w:r>
        <w:rPr>
          <w:b/>
          <w:color w:val="1A4A6E"/>
          <w:sz w:val="22"/>
        </w:rPr>
        <w:t>Connor Rand (Lab)</w:t>
      </w:r>
    </w:p>
    <w:p>
      <w:r>
        <w:rPr>
          <w:sz w:val="22"/>
        </w:rPr>
        <w:t>A four-month-old baby in my constituency died after being placed in an unsafe sleeping position by someone who called themselves a maternity nurse despite having no medical qualifications. The coroner who worked on the case has called on the Secretary of State to regulate the infant sleep industry urgently. As it stands, anyone can call themselves a maternity nurse and create the illusion of expertise, all while providing life-threatening advice on sleep for babies. I know that the Secretary of State is aware of this case and is working on this issue, but can he provide an update on what he is doing to prevent a tragedy such as the one in my constituency from ever happening again?</w:t>
      </w:r>
    </w:p>
    <w:p/>
    <w:p>
      <w:r>
        <w:rPr>
          <w:b/>
          <w:color w:val="1A4A6E"/>
          <w:sz w:val="22"/>
        </w:rPr>
        <w:t>Wes Streeting</w:t>
      </w:r>
    </w:p>
    <w:p>
      <w:r>
        <w:rPr>
          <w:sz w:val="22"/>
        </w:rPr>
        <w:t>I thank my hon. Friend for raising that absolutely horrific case; my sincere condolences go to the family for the loss of this poor baby. No patient should ever believe that someone is a trained professional, only to discover that they have no formal qualifications. This Government are protecting the professional title of nurse, so that no other families have to endure the suffering of his constituents. We will shortly be seeking widespread input to get that right, and we will be making changes in this Parliament. We will absolutely be addressing the issues that have been raised as a direct result of this tragedy.</w:t>
      </w:r>
    </w:p>
    <w:p/>
    <w:p>
      <w:r>
        <w:rPr>
          <w:b/>
          <w:color w:val="1A4A6E"/>
          <w:sz w:val="22"/>
        </w:rPr>
        <w:t>Sir Roger Gale (Con)</w:t>
      </w:r>
    </w:p>
    <w:p>
      <w:r>
        <w:rPr>
          <w:sz w:val="22"/>
        </w:rPr>
        <w:t>Does the Secretary of State understand that the remarks that he made on Sky television prior to the recess about the maternity unit at the Queen Elizabeth the Queen Mother hospital in Margate were ill informed, anachronistic, deeply offensive and damaging to morale? I was heavily involved, and have been since, in the events following the death of baby Harry Richford at the hospital, and also in Bill Kirkup’s report. Massive improvements have been made since then, but the thing that is missing is the funding that was promised by the previous Government for the improvement of the real estate. When is that money going to be forthcoming?</w:t>
      </w:r>
    </w:p>
    <w:p/>
    <w:p>
      <w:r>
        <w:rPr>
          <w:b/>
          <w:color w:val="1A4A6E"/>
          <w:sz w:val="22"/>
        </w:rPr>
        <w:t>Wes Streeting</w:t>
      </w:r>
    </w:p>
    <w:p>
      <w:r>
        <w:rPr>
          <w:sz w:val="22"/>
        </w:rPr>
        <w:t>We are investing in the maternity estate, and I am always ready to acknowledge improvements, but for the avoidance of doubt, I am not here to protect the professional blushes of NHS leaders and staff where services fall short. I am here to protect patients, and in this area, over and above any other, I will continue to put that principle first.</w:t>
      </w:r>
    </w:p>
    <w:p/>
    <w:p>
      <w:r>
        <w:rPr>
          <w:b/>
          <w:color w:val="1A4A6E"/>
          <w:sz w:val="22"/>
        </w:rPr>
        <w:t>Speaker</w:t>
      </w:r>
    </w:p>
    <w:p>
      <w:r>
        <w:rPr>
          <w:sz w:val="22"/>
        </w:rPr>
        <w:t>I call the Liberal Democrat spokesperson.</w:t>
      </w:r>
    </w:p>
    <w:p/>
    <w:p>
      <w:r>
        <w:rPr>
          <w:b/>
          <w:color w:val="1A4A6E"/>
          <w:sz w:val="22"/>
        </w:rPr>
        <w:t>Helen Morgan (LD)</w:t>
      </w:r>
    </w:p>
    <w:p>
      <w:r>
        <w:rPr>
          <w:sz w:val="22"/>
        </w:rPr>
        <w:t>Baroness Amos’s recent review found that England’s maternity system was not working: poor quality care covered up, systemic issues around racism and even collapsing ceilings in maternity units. Poor maternity care has not only left many families devastated at a time that should have been joyful for them, as too many of my constituents know; it also costs the NHS £1.3 billion every year in medical negligence payments. Liberal Democrats are calling for a consultant to be present on every maternity unit 24 hours a day, seven days a week, and for guaranteed one-to-one midwifery care for every woman who is in labour as part of a £600 million-a-year maternity rescue package. Does the Secretary of State agree that that would be money very well spent, preventing families from experiencing the heartbreak of an injury or even worse to their new baby or mum, and saving the taxpayer billions every year?</w:t>
      </w:r>
    </w:p>
    <w:p/>
    <w:p>
      <w:r>
        <w:rPr>
          <w:b/>
          <w:color w:val="1A4A6E"/>
          <w:sz w:val="22"/>
        </w:rPr>
        <w:t>Wes Streeting</w:t>
      </w:r>
    </w:p>
    <w:p>
      <w:r>
        <w:rPr>
          <w:sz w:val="22"/>
        </w:rPr>
        <w:t>I thank the Liberal Democrat spokesperson for raising this issue. I do not want to pre-empt the Amos investigation. I think there is an issue with the presence of consultants and other staff who are meant to be on-call and available, and we need to address that. The purpose of the investigation is to produce a strong evidence base and then a clear set of actions to provide much-needed clarity in an area that has been drowning in recommendations and needs clear direction. I would be surprised if the issue of appropriate staffing were not mentioned by Baroness Amos.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