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Healthy Babies Funding</w:t>
      </w:r>
    </w:p>
    <w:p>
      <w:r>
        <w:rPr>
          <w:sz w:val="20"/>
        </w:rPr>
        <w:t>14 April 2026  ·  Commons  ·  Oral Questions</w:t>
      </w:r>
    </w:p>
    <w:p>
      <w:r>
        <w:rPr>
          <w:b/>
        </w:rPr>
        <w:t xml:space="preserve">Policy areas: </w:t>
      </w:r>
      <w:r>
        <w:rPr>
          <w:sz w:val="20"/>
        </w:rPr>
        <w:t>Children and families, Health and social care</w:t>
      </w:r>
    </w:p>
    <w:p>
      <w:r>
        <w:rPr>
          <w:b/>
        </w:rPr>
        <w:t xml:space="preserve">Topics: </w:t>
      </w:r>
      <w:r>
        <w:rPr>
          <w:sz w:val="20"/>
        </w:rPr>
        <w:t>family hubs, healthy babies funding, newborn screening schedule, spinal muscular atrophy screening</w:t>
      </w:r>
    </w:p>
    <w:p>
      <w:r>
        <w:rPr>
          <w:b/>
        </w:rPr>
        <w:t xml:space="preserve">Source: </w:t>
      </w:r>
      <w:r>
        <w:rPr>
          <w:sz w:val="20"/>
        </w:rPr>
        <w:t>https://hansard.parliament.uk/Commons/2026-04-14/debates/FC0CFD70-9CCB-4AC5-97D0-4A59C9490D2B/HealthyBabiesFunding</w:t>
      </w:r>
    </w:p>
    <w:p/>
    <w:p>
      <w:r>
        <w:rPr>
          <w:b/>
          <w:color w:val="1A4A6E"/>
          <w:sz w:val="22"/>
        </w:rPr>
        <w:t>John Whitby (Lab)</w:t>
      </w:r>
    </w:p>
    <w:p>
      <w:r>
        <w:rPr>
          <w:sz w:val="22"/>
        </w:rPr>
        <w:t>9. What steps his Department is taking to increase the roll-out of Healthy Babies funding to local authorities.</w:t>
      </w:r>
    </w:p>
    <w:p/>
    <w:p>
      <w:r>
        <w:rPr>
          <w:b/>
          <w:color w:val="1A4A6E"/>
          <w:sz w:val="22"/>
        </w:rPr>
        <w:t>Speaker</w:t>
      </w:r>
    </w:p>
    <w:p>
      <w:r>
        <w:rPr>
          <w:sz w:val="22"/>
        </w:rPr>
        <w:t>I call the Minister—welcome.</w:t>
      </w:r>
    </w:p>
    <w:p/>
    <w:p>
      <w:r>
        <w:rPr>
          <w:b/>
          <w:color w:val="1A4A6E"/>
          <w:sz w:val="22"/>
        </w:rPr>
        <w:t>Mrs Sharon Hodgson (The Parliamentary Under-Secretary of State for Health and Social Care)</w:t>
      </w:r>
    </w:p>
    <w:p>
      <w:r>
        <w:rPr>
          <w:sz w:val="22"/>
        </w:rPr>
        <w:t>Thank you, Mr Speaker.</w:t>
      </w:r>
    </w:p>
    <w:p>
      <w:r>
        <w:rPr>
          <w:sz w:val="22"/>
        </w:rPr>
        <w:t>Embedding Healthy Babies services in a system that prioritises prevention is central to this Government’s ambition to raise the healthiest generation of children ever. We are starting by investing £200 million to maintain Healthy Babies services in 75 local authorities with high levels of deprivation, and we will deliver the 10-year health plan ambition to roll out Healthy Babies nationally over the next 10 years.</w:t>
      </w:r>
    </w:p>
    <w:p/>
    <w:p>
      <w:r>
        <w:rPr>
          <w:b/>
          <w:color w:val="1A4A6E"/>
          <w:sz w:val="22"/>
        </w:rPr>
        <w:t>John Whitby</w:t>
      </w:r>
    </w:p>
    <w:p>
      <w:r>
        <w:rPr>
          <w:sz w:val="22"/>
        </w:rPr>
        <w:t>Sure Start delivered long-term health benefits, with the Institute for Fiscal Studies finding that it reduced the number of hospitalisations of young people with mental health-related causes by 50%. It is therefore appropriate for the Department of Health and Social Care to support our Best Start family hubs. Healthy Babies funding enables that and ensures that family hubs can deliver sessions on topics such as parent and infant relationships. Will the Minister confirm when Derbyshire will be able to benefit from Healthy Babies funding?</w:t>
      </w:r>
    </w:p>
    <w:p/>
    <w:p>
      <w:r>
        <w:rPr>
          <w:b/>
          <w:color w:val="1A4A6E"/>
          <w:sz w:val="22"/>
        </w:rPr>
        <w:t>Hodgson</w:t>
      </w:r>
    </w:p>
    <w:p>
      <w:r>
        <w:rPr>
          <w:sz w:val="22"/>
        </w:rPr>
        <w:t>Despite the huge success of Sure Start, which my hon. Friend details, the Tory-Lib Dem Government disastrously cut Sure Start centres, leaving parents and babies without any support. That is why this Government are investing £200 million as part of an almost £1 billion package for Best Start family hubs and Healthy Babies. This funding will help all areas to integrate neighbourhood-based health services in hubs, and it will roll out to his area during the next decade.</w:t>
      </w:r>
    </w:p>
    <w:p/>
    <w:p>
      <w:r>
        <w:rPr>
          <w:b/>
          <w:color w:val="1A4A6E"/>
          <w:sz w:val="22"/>
        </w:rPr>
        <w:t>Munira Wilson (LD)</w:t>
      </w:r>
    </w:p>
    <w:p>
      <w:r>
        <w:rPr>
          <w:sz w:val="22"/>
        </w:rPr>
        <w:t>May I welcome the Minister to her new post? The Government’s support for Healthy Babies is very welcome, but the best way to keep babies who have type 1 spinal muscular atrophy healthy and help them to lead normal lives is by screening them at birth, because they can then access transformative gene therapy. My constituent little Charlie, who will soon be two, would be walking now instead of learning to use a wheelchair if he had been diagnosed at birth through screening, rather than when he was a few months old. Will the Minister consider adding SMA type 1 screening to the newborn screening schedule?</w:t>
      </w:r>
    </w:p>
    <w:p/>
    <w:p>
      <w:r>
        <w:rPr>
          <w:b/>
          <w:color w:val="1A4A6E"/>
          <w:sz w:val="22"/>
        </w:rPr>
        <w:t>Hodgson</w:t>
      </w:r>
    </w:p>
    <w:p>
      <w:r>
        <w:rPr>
          <w:sz w:val="22"/>
        </w:rPr>
        <w:t>I thank the hon. Lady for her good wishes. She may be aware that on 19 January, the Secretary of State met Jesy Nelson and Giles Lomax, the CEO of the charity SMA UK, to discuss the very issue of newborn screening for SMA. The NHS is planning an in-service evaluation offering SMA screening to newborn babies in England. The ISE is being brought forward to October 2026—it was originally planned for January 2027—so there will be more information to follow in October.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