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Homelessness</w:t>
      </w:r>
    </w:p>
    <w:p>
      <w:r>
        <w:rPr>
          <w:sz w:val="20"/>
        </w:rPr>
        <w:t>13 October 2025  ·  Commons  ·  Oral Questions</w:t>
      </w:r>
    </w:p>
    <w:p>
      <w:r>
        <w:rPr>
          <w:b/>
        </w:rPr>
        <w:t xml:space="preserve">Policy areas: </w:t>
      </w:r>
      <w:r>
        <w:rPr>
          <w:sz w:val="20"/>
        </w:rPr>
        <w:t>Children and families, Finance and taxation, Government and public administration, Housing and planning</w:t>
      </w:r>
    </w:p>
    <w:p>
      <w:r>
        <w:rPr>
          <w:b/>
        </w:rPr>
        <w:t xml:space="preserve">Topics: </w:t>
      </w:r>
      <w:r>
        <w:rPr>
          <w:sz w:val="20"/>
        </w:rPr>
        <w:t>abolish stamp duty, cross-government homelessness strategy, rough sleeping statistics, temporary accommodation numbers, youth homelessness reduction</w:t>
      </w:r>
    </w:p>
    <w:p>
      <w:r>
        <w:rPr>
          <w:b/>
        </w:rPr>
        <w:t xml:space="preserve">Source: </w:t>
      </w:r>
      <w:r>
        <w:rPr>
          <w:sz w:val="20"/>
        </w:rPr>
        <w:t>https://hansard.parliament.uk/Commons/2025-10-13/debates/71C8DD0F-E43E-4BE8-8CE5-F1C508B7FF24/Homelessness</w:t>
      </w:r>
    </w:p>
    <w:p/>
    <w:p>
      <w:r>
        <w:rPr>
          <w:b/>
          <w:color w:val="1A4A6E"/>
          <w:sz w:val="22"/>
        </w:rPr>
        <w:t>Mary Glindon (Lab)</w:t>
      </w:r>
    </w:p>
    <w:p>
      <w:r>
        <w:rPr>
          <w:sz w:val="22"/>
        </w:rPr>
        <w:t>11. What steps he is taking to reduce youth homelessness.</w:t>
      </w:r>
    </w:p>
    <w:p/>
    <w:p>
      <w:r>
        <w:rPr>
          <w:b/>
          <w:color w:val="1A4A6E"/>
          <w:sz w:val="22"/>
        </w:rPr>
        <w:t>Emily Darlington (Lab)</w:t>
      </w:r>
    </w:p>
    <w:p>
      <w:r>
        <w:rPr>
          <w:sz w:val="22"/>
        </w:rPr>
        <w:t>20. What recent progress the inter-ministerial group on homelessness and rough sleeping has made on the development of a cross-Government strategy to end homelessness.</w:t>
      </w:r>
    </w:p>
    <w:p/>
    <w:p>
      <w:r>
        <w:rPr>
          <w:b/>
          <w:color w:val="1A4A6E"/>
          <w:sz w:val="22"/>
        </w:rPr>
        <w:t>Alison McGovern (The Minister for Local Government and Homelessness)</w:t>
      </w:r>
    </w:p>
    <w:p>
      <w:r>
        <w:rPr>
          <w:sz w:val="22"/>
        </w:rPr>
        <w:t>The Government inherited a homelessness crisis; there were record numbers of people in temporary accommodation, and rough sleeping had doubled. That is why my predecessor got together the inter-ministerial group on homelessness very quickly. It has met four times, and has established the principles of the strategy, having sought full input from across Government. That strategy is on its way, but just last week, the Government announced a further £84 million in this financial year to support people who are sleeping rough or who are homeless.</w:t>
      </w:r>
    </w:p>
    <w:p/>
    <w:p>
      <w:r>
        <w:rPr>
          <w:b/>
          <w:color w:val="1A4A6E"/>
          <w:sz w:val="22"/>
        </w:rPr>
        <w:t>Mary Glindon</w:t>
      </w:r>
    </w:p>
    <w:p>
      <w:r>
        <w:rPr>
          <w:sz w:val="22"/>
        </w:rPr>
        <w:t>The Minister’s announcement is welcome, but last year, in England and Wales, 18% of the people who were found to be at risk of homelessness or were experiencing homelessness were aged just 16 to 24. That number is far too high. Will the Minister agree to meet the YMCA and the Youth Homeless Chapter Collective to discuss the action needed to support young people and reduce homelessness for good?</w:t>
      </w:r>
    </w:p>
    <w:p/>
    <w:p>
      <w:r>
        <w:rPr>
          <w:b/>
          <w:color w:val="1A4A6E"/>
          <w:sz w:val="22"/>
        </w:rPr>
        <w:t>Alison McGovern</w:t>
      </w:r>
    </w:p>
    <w:p>
      <w:r>
        <w:rPr>
          <w:sz w:val="22"/>
        </w:rPr>
        <w:t>I congratulate my hon. Friend on sharing those figures with the House, because even though it is quite hard to hear them, it is important that we do not look away from this crisis. I will of course meet her and the charities she mentions.</w:t>
      </w:r>
    </w:p>
    <w:p/>
    <w:p>
      <w:r>
        <w:rPr>
          <w:b/>
          <w:color w:val="1A4A6E"/>
          <w:sz w:val="22"/>
        </w:rPr>
        <w:t>Emily Darlington</w:t>
      </w:r>
    </w:p>
    <w:p>
      <w:r>
        <w:rPr>
          <w:sz w:val="22"/>
        </w:rPr>
        <w:t>As the Minister may know, Milton Keynes used to be called “tent city”. We reduced the number of rough sleepers down to 16 when I was deputy leader at the council. We were able to do that because we understood that rough sleeping was more than just a housing issue; it was a whole-person issue. Is she willing to meet me and the other officers of the all-party parliamentary group on rough sleeping, as well as Back-Bench Members who have experience in this area, while shaping and delivering the rough sleeping strategy?</w:t>
      </w:r>
    </w:p>
    <w:p/>
    <w:p>
      <w:r>
        <w:rPr>
          <w:b/>
          <w:color w:val="1A4A6E"/>
          <w:sz w:val="22"/>
        </w:rPr>
        <w:t>Alison McGovern</w:t>
      </w:r>
    </w:p>
    <w:p>
      <w:r>
        <w:rPr>
          <w:sz w:val="22"/>
        </w:rPr>
        <w:t>I am aware of my hon. Friend’s work, and the work of Milton Keynes council and others in the city, to bring down the number of rough sleepers. We will take that whole-person approach in the homelessness strategy. I never knowingly avoid a meeting with an APPG, so I am sure that we will get that arranged shortly.</w:t>
      </w:r>
    </w:p>
    <w:p/>
    <w:p>
      <w:r>
        <w:rPr>
          <w:b/>
          <w:color w:val="1A4A6E"/>
          <w:sz w:val="22"/>
        </w:rPr>
        <w:t>Graham Stuart (Con)</w:t>
      </w:r>
    </w:p>
    <w:p>
      <w:r>
        <w:rPr>
          <w:sz w:val="22"/>
        </w:rPr>
        <w:t>Reducing youth homelessness relies on having an effective, working housing market. Of course, my right hon. Friend the Member for North West Essex (Mrs Badenoch) understands that, and that is why she has pledged that a future Conservative Government will abolish stamp duty on primary residences. She has also said that she is happy for the idea to be stolen and adopted by other parties. It would reduce the cost of house buying in Beverley and Holderness by around £3,800—a real boost for young families trying to get on the housing ladder. Will the Minister say to the Secretary of State, and indeed the Chancellor, “Adopt this policy, and do it now”?</w:t>
      </w:r>
    </w:p>
    <w:p/>
    <w:p>
      <w:r>
        <w:rPr>
          <w:b/>
          <w:color w:val="1A4A6E"/>
          <w:sz w:val="22"/>
        </w:rPr>
        <w:t>Alison McGovern</w:t>
      </w:r>
    </w:p>
    <w:p>
      <w:r>
        <w:rPr>
          <w:sz w:val="22"/>
        </w:rPr>
        <w:t>The party of Liz Truss just doesn’t learn, does it? The Conservatives are happy to make tax policy that is absolute fantasy. People need real homes to live in, not this kind of thing, and the Conservatives simply will not get a hearing until they look at their record and learn to say sorry.</w:t>
      </w:r>
    </w:p>
    <w:p/>
    <w:p>
      <w:r>
        <w:rPr>
          <w:b/>
          <w:color w:val="1A4A6E"/>
          <w:sz w:val="22"/>
        </w:rPr>
        <w:t>Speaker</w:t>
      </w:r>
    </w:p>
    <w:p>
      <w:r>
        <w:rPr>
          <w:sz w:val="22"/>
        </w:rPr>
        <w:t>I call the Chair of the Select Committee.</w:t>
      </w:r>
    </w:p>
    <w:p/>
    <w:p>
      <w:r>
        <w:rPr>
          <w:b/>
          <w:color w:val="1A4A6E"/>
          <w:sz w:val="22"/>
        </w:rPr>
        <w:t>Florence Eshalomi (Lab/Co-op)</w:t>
      </w:r>
    </w:p>
    <w:p>
      <w:r>
        <w:rPr>
          <w:sz w:val="22"/>
        </w:rPr>
        <w:t>I welcome the Secretary of State and his Ministers to their positions. I very much look forward to welcoming them to meetings of the Select Committee; we are a fair and robust Committee. The Minister highlighted the inter-ministerial group, which the former Secretary of State chaired and saw as being very important. The issue cuts across all departmental groups. It is important, because within two months, as we go into the next year, and in the next financial year, we will see over 170,000 young children in temporary accommodation —in homelessness. That should worry all of us. The inter-ministerial group has met four times. Can the Minister confirm that the group will continue to be convened—and if it will, who will chair it?</w:t>
      </w:r>
    </w:p>
    <w:p/>
    <w:p>
      <w:r>
        <w:rPr>
          <w:b/>
          <w:color w:val="1A4A6E"/>
          <w:sz w:val="22"/>
        </w:rPr>
        <w:t>Alison McGovern</w:t>
      </w:r>
    </w:p>
    <w:p>
      <w:r>
        <w:rPr>
          <w:sz w:val="22"/>
        </w:rPr>
        <w:t>The Chair of the Select Committee makes the case extremely well. If anybody in this Chamber is not worried about temporary accommodation, they are not paying attention; that is how serious this is. It is terrible for our kids, and for the taxpayer, because it is so expensive. I will follow up with her. A lot of work has already been done on the homelessness strategy. We want to get it confirmed as soon as possible. I will engage fully with the Select Committee on the strategy to ensure that we get it right, and we will come back to her shortly with the details of how we will do that together.</w:t>
      </w:r>
    </w:p>
    <w:p/>
    <w:p>
      <w:r>
        <w:rPr>
          <w:b/>
          <w:color w:val="1A4A6E"/>
          <w:sz w:val="22"/>
        </w:rPr>
        <w:t>Shockat Adam (Ind)</w:t>
      </w:r>
    </w:p>
    <w:p>
      <w:r>
        <w:rPr>
          <w:sz w:val="22"/>
        </w:rPr>
        <w:t>Every night, over 1,000 children are homeless in my city; they are either in temporary accommodation, or even worse off. Does the Minister agree that this is totally unacceptable for a modern society, and that the Government must bring forward its cross-departmental plan to tackle youth homelessness?</w:t>
      </w:r>
    </w:p>
    <w:p/>
    <w:p>
      <w:r>
        <w:rPr>
          <w:b/>
          <w:color w:val="1A4A6E"/>
          <w:sz w:val="22"/>
        </w:rPr>
        <w:t>Alison McGovern</w:t>
      </w:r>
    </w:p>
    <w:p>
      <w:r>
        <w:rPr>
          <w:sz w:val="22"/>
        </w:rPr>
        <w:t>I refer the hon. Gentleman to what I just said to the Chair of the Select Committee, but let me confirm again that any child in temporary accommodation, particularly B&amp;amp;B accommodation, who has not got enough space to do their homework pays the price—not just through what they are going through today, but in the future. We cannot accept that. We cannot stand for it, and we should work together across this House to bring this to an end.</w:t>
      </w:r>
    </w:p>
    <w:p/>
    <w:p>
      <w:r>
        <w:rPr>
          <w:b/>
          <w:color w:val="1A4A6E"/>
          <w:sz w:val="22"/>
        </w:rPr>
        <w:t>Tim Farron (LD)</w:t>
      </w:r>
    </w:p>
    <w:p>
      <w:r>
        <w:rPr>
          <w:sz w:val="22"/>
        </w:rPr>
        <w:t>Thanks to the action of the previous Government and councils up and down the country, 90% of rough sleepers were got off the streets at the beginning of the pandemic, five and half years ago. Tragically, since then, most of those people—young and old—have returned to rough sleeping. In constituencies like mine, street homelessness is not so obvious—people are living and sleeping in woods, ruins and so on—yet the tragedy is still there. What lessons can the Minister and the Government learn from that rapid removal of homeless people from the streets in 2020, so that they can implement it again?</w:t>
      </w:r>
    </w:p>
    <w:p/>
    <w:p>
      <w:r>
        <w:rPr>
          <w:b/>
          <w:color w:val="1A4A6E"/>
          <w:sz w:val="22"/>
        </w:rPr>
        <w:t>Alison McGovern</w:t>
      </w:r>
    </w:p>
    <w:p>
      <w:r>
        <w:rPr>
          <w:sz w:val="22"/>
        </w:rPr>
        <w:t>I thank the hon. Gentleman for his point. Homelessness can be about rough sleeping, but there is also hidden homelessness. Our forthcoming strategy needs to consider all that in the round. He asks me what lesson I take from what happened a few years ago—and, I would argue, from how we reduced rough sleeping in the past. I would say that politics is about choices. We took the choice last week to invest, in-year, an extra £84 million in preventing and addressing homelessness. That is the right thing to ensure that everybody in this country is safe and has a roof over their head.</w:t>
      </w:r>
    </w:p>
    <w:p/>
    <w:p>
      <w:r>
        <w:rPr>
          <w:b/>
          <w:color w:val="1A4A6E"/>
          <w:sz w:val="22"/>
        </w:rPr>
        <w:t>Speaker</w:t>
      </w:r>
    </w:p>
    <w:p>
      <w:r>
        <w:rPr>
          <w:sz w:val="22"/>
        </w:rPr>
        <w:t>I call the shadow Minister.</w:t>
      </w:r>
    </w:p>
    <w:p/>
    <w:p>
      <w:r>
        <w:rPr>
          <w:b/>
          <w:color w:val="1A4A6E"/>
          <w:sz w:val="22"/>
        </w:rPr>
        <w:t>Paul Holmes (Con)</w:t>
      </w:r>
    </w:p>
    <w:p>
      <w:r>
        <w:rPr>
          <w:sz w:val="22"/>
        </w:rPr>
        <w:t>I welcome the Minister to her place. Youth and overall homelessness have increased since the Government took office, and charities have been harmed by policies such as the national insurance rises imposed by the Chancellor. We welcome the additional money that the Government have allocated for tackling homelessness this winter, but it is an admission that they have failed in their pledge to reduce homelessness. The former Minister had a novel touch, and sent the figure the wrong way. I will ask this Minister the same question that I asked in the previous Session: does she accept that homelessness has risen under this Government, and will she commit to eliminating it by the end of this Parliament?</w:t>
      </w:r>
    </w:p>
    <w:p/>
    <w:p>
      <w:r>
        <w:rPr>
          <w:b/>
          <w:color w:val="1A4A6E"/>
          <w:sz w:val="22"/>
        </w:rPr>
        <w:t>Alison McGovern</w:t>
      </w:r>
    </w:p>
    <w:p>
      <w:r>
        <w:rPr>
          <w:sz w:val="22"/>
        </w:rPr>
        <w:t>I thank the hon. Gentleman for his words of welcome. I refer him to the comments that I made to colleagues. The homelessness strategy is on its way. I am afraid that we could not overturn 14 years of wrong choices in the time that we have had in office—that is not realistic—but our strategy on its way. If there is cross-party support for going much further to reduce the use of temporary accommodation and ensure that everyone has a roof over their head, I will happily work with him to do that together.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