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Covid-19 Pandemic: Commemoration</w:t>
      </w:r>
    </w:p>
    <w:p>
      <w:r>
        <w:rPr>
          <w:sz w:val="20"/>
        </w:rPr>
        <w:t>13 November 2025  ·  Lords  ·  Oral Questions</w:t>
      </w:r>
    </w:p>
    <w:p>
      <w:r>
        <w:rPr>
          <w:b/>
        </w:rPr>
        <w:t xml:space="preserve">Policy areas: </w:t>
      </w:r>
      <w:r>
        <w:rPr>
          <w:sz w:val="20"/>
        </w:rPr>
        <w:t>Government and public administration, Health and social care, Society and culture</w:t>
      </w:r>
    </w:p>
    <w:p>
      <w:r>
        <w:rPr>
          <w:b/>
        </w:rPr>
        <w:t xml:space="preserve">Topics: </w:t>
      </w:r>
      <w:r>
        <w:rPr>
          <w:sz w:val="20"/>
        </w:rPr>
        <w:t>bereaved families support, covid-19 commemoration, day of reflection, future pandemic preparedness, national memorial wall</w:t>
      </w:r>
    </w:p>
    <w:p>
      <w:r>
        <w:rPr>
          <w:b/>
        </w:rPr>
        <w:t xml:space="preserve">Source: </w:t>
      </w:r>
      <w:r>
        <w:rPr>
          <w:sz w:val="20"/>
        </w:rPr>
        <w:t>https://hansard.parliament.uk/Lords/2025-11-13/debates/34C459F8-988D-4460-8538-96EFC975BC38/Covid19PandemicCommemoration</w:t>
      </w:r>
    </w:p>
    <w:p/>
    <w:p>
      <w:r>
        <w:rPr>
          <w:b/>
          <w:color w:val="1A4A6E"/>
          <w:sz w:val="22"/>
        </w:rPr>
        <w:t>Baroness Morgan of Cotes</w:t>
      </w:r>
    </w:p>
    <w:p>
      <w:r>
        <w:rPr>
          <w:sz w:val="22"/>
        </w:rPr>
        <w:t>My Lords, in begging leave to ask a Question of which I have given private notice, I draw attention to my role as chair of the UK Commission on Covid Commemoration.</w:t>
      </w:r>
    </w:p>
    <w:p/>
    <w:p>
      <w:r>
        <w:rPr>
          <w:b/>
          <w:color w:val="1A4A6E"/>
          <w:sz w:val="22"/>
        </w:rPr>
        <w:t>Baroness Morgan of Cotes</w:t>
      </w:r>
    </w:p>
    <w:p>
      <w:r>
        <w:rPr>
          <w:sz w:val="22"/>
        </w:rPr>
        <w:t>My Lords, I am pleased that today the Government have published their response to the UK Commission on Covid Commemoration, setting out plans to mark this period in our nation’s history. I thank the noble Baroness and all the commissioners for the careful consideration they have given to their report, as well as the Covid-19 bereaved family groups: Covid-19 Bereaved Families for Justice Cymru, Covid-19 Bereaved Families for Justice UK, Covid-19 Families Scotland, Covid19 Families UK, the Friends of the Wall, the Memory Stones of Love, and Yellow Hearts to Remember. We are grateful for their involvement in developing this commemorative programme and for their tireless voluntary efforts to support others in their grief. I also thank DCMS officials for their work on this issue. Through this programme of commemoration, we will ensure that those we lost are honoured, that we remember the sacrifices and the resilience of so many, and that, as a country, we do not forget.</w:t>
      </w:r>
    </w:p>
    <w:p/>
    <w:p>
      <w:r>
        <w:rPr>
          <w:b/>
          <w:color w:val="1A4A6E"/>
          <w:sz w:val="22"/>
        </w:rPr>
        <w:t>The Parliamentary Under-Secretary of State, Department for Culture, Media and Sport (Lab)</w:t>
      </w:r>
    </w:p>
    <w:p>
      <w:r>
        <w:rPr>
          <w:sz w:val="22"/>
        </w:rPr>
        <w:t>I thank the Minister very much for her comments. I thank the Government for their considered and thoughtful response, published today. I thank the Minister and her predecessors, both in this Administration and the last. I thank the Cabinet Office and DCMS officials, who have been outstanding throughout this process, my fellow commissioners and those who gave us evidence, including the key workers who gave us evidence about their public service.</w:t>
      </w:r>
    </w:p>
    <w:p>
      <w:r>
        <w:rPr>
          <w:sz w:val="22"/>
        </w:rPr>
        <w:t>Above all, as the Minister has said, I thank those bereaved families who shared their perspectives on what it was like to lose a loved one in the course of the Covid-19 pandemic. Many of them are here in Parliament today. They were generous with their time and commitment in the public consultation events. I remember two things that really struck me. The first was somebody saying that during the pandemic, “Everyone lost something”. The second was their determination both to honour their loved ones and to learn the lessons of the pandemic for the future. I ask the Minister to set out in a little more detail, because many will have not had the chance to read the considered and thoughtful response, how the Government have struck the balance between commemoration, remembering the loss and the loved ones, and preparedness for a future pandemic or other natural hazard.</w:t>
      </w:r>
    </w:p>
    <w:p/>
    <w:p>
      <w:r>
        <w:rPr>
          <w:b/>
          <w:color w:val="1A4A6E"/>
          <w:sz w:val="22"/>
        </w:rPr>
        <w:t>Baroness Morgan of Cotes</w:t>
      </w:r>
    </w:p>
    <w:p>
      <w:r>
        <w:rPr>
          <w:sz w:val="22"/>
        </w:rPr>
        <w:t>The Government are clear that the impact of Covid-19 should never be forgotten. I echo the noble Baroness in quoting the evidence given to the commission in terms of everybody losing something. A quarter of a million people lost their lives. That leaves a huge, tragic legacy for those left behind. We want them to be central to the Covid commemoration programme. We continue to support the UK-wide Covid-19 Day of Reflection that will take place each March, and we are going to confirm the dates for the next few years.</w:t>
      </w:r>
    </w:p>
    <w:p>
      <w:r>
        <w:rPr>
          <w:sz w:val="22"/>
        </w:rPr>
        <w:t>We are working with Forestry England and NHS Charities Together on the creation of new Covid-19 commemorative green spaces across England’s forests and in the grounds of NHS sites. We are setting out our support for the long-term preservation of the National Covid Memorial Wall, which is just across the river from Parliament, where we are sitting today, as a national memorial to the lives lost to Covid-19. To do that, we will continue to work closely with the Friends of the Wall and with a range of other partners that we need to include in that work.</w:t>
      </w:r>
    </w:p>
    <w:p>
      <w:r>
        <w:rPr>
          <w:sz w:val="22"/>
        </w:rPr>
        <w:t>In relation to the prevention of future natural hazards, including pandemics, we are launching a new UK-wide fellowship scheme on national hazards to support future national resilience, as recommended by the commission. I am pleased to say that the first cohort will start next year, in February 2026. Alongside this, we are launching new web pages on GOV.UK, dedicated specifically to Covid commemoration, which will include education materials, a repository of oral histories, and a map highlighting more than 100 memorials that already exist, to allow the public to easily find this information. I have a lot more information, but I am aware that other people may want to come in to ask questions.</w:t>
      </w:r>
    </w:p>
    <w:p/>
    <w:p>
      <w:r>
        <w:rPr>
          <w:b/>
          <w:color w:val="1A4A6E"/>
          <w:sz w:val="22"/>
        </w:rPr>
        <w:t>Baroness Twycross</w:t>
      </w:r>
    </w:p>
    <w:p>
      <w:r>
        <w:rPr>
          <w:sz w:val="22"/>
        </w:rPr>
        <w:t>My Lords, I add my sentiments and those of my Benches to remember all those who, sadly, lost their lives. I also pay tribute to the workers, not just in health and care services, who delivered many of our public services while many were able to stay at home and shield.</w:t>
      </w:r>
    </w:p>
    <w:p>
      <w:r>
        <w:rPr>
          <w:sz w:val="22"/>
        </w:rPr>
        <w:t>We recently had a debate on bereavement and how some people lost loved ones during Covid. While we want to commemorate those who did fantastic work and kept this country going, there are still some who have not yet found closure. We had a very interesting debate a few months ago on this same issue. Is there any update on what the Government are doing to help those who still have not found closure as a result of bereavement and loss that they suffered of loved ones during the pandemic?</w:t>
      </w:r>
    </w:p>
    <w:p/>
    <w:p>
      <w:r>
        <w:rPr>
          <w:b/>
          <w:color w:val="1A4A6E"/>
          <w:sz w:val="22"/>
        </w:rPr>
        <w:t>Lord Kamall</w:t>
      </w:r>
    </w:p>
    <w:p>
      <w:r>
        <w:rPr>
          <w:sz w:val="22"/>
        </w:rPr>
        <w:t>The noble Lord raises a really important point. A number of noble Lords will be aware that I had the privilege to work on the response in London. People who I was working with, at the same time as they were leading that response, also lost loved ones. For example, when I went to the wall a couple of weeks ago, I looked for the heart remembering Diana Walker, who was the mother of the woman who was my researcher during that dreadful period. How do you get over a loss of that kind? We are aiming to work with a range of organisations, including bereavement organisations, to make sure that we get it right. We need to get it right so that we commemorate what happened, but also so that, as a Government, we recognise that for so many people the pandemic and the devastating impact it had on people’s lives are still very much part of their present.</w:t>
      </w:r>
    </w:p>
    <w:p/>
    <w:p>
      <w:r>
        <w:rPr>
          <w:b/>
          <w:color w:val="1A4A6E"/>
          <w:sz w:val="22"/>
        </w:rPr>
        <w:t>Baroness Twycross</w:t>
      </w:r>
    </w:p>
    <w:p>
      <w:r>
        <w:rPr>
          <w:sz w:val="22"/>
        </w:rPr>
        <w:t>My Lords, from these Benches, we too send our remembrance to all those who have died and their families. We send our thanks to so many people across the country who went beyond the call of duty to keep people safe and alive and to keep the country running during the pandemic. The commission’s report talks about preparedness. I ask about one specific issue. What extra help and provision will be given to local public health departments across the country, because they are the ones who have the data and the resources of shoes on the ground and can make a big difference in such problems to do with pandemic or local emergencies?</w:t>
      </w:r>
    </w:p>
    <w:p/>
    <w:p>
      <w:r>
        <w:rPr>
          <w:b/>
          <w:color w:val="1A4A6E"/>
          <w:sz w:val="22"/>
        </w:rPr>
        <w:t>Lord Scriven</w:t>
      </w:r>
    </w:p>
    <w:p>
      <w:r>
        <w:rPr>
          <w:sz w:val="22"/>
        </w:rPr>
        <w:t>I am happy to meet the noble Lord to discuss this issue on a national level. I appreciate that he was asking about public health officials at a local level, but we have been conducting a pandemic preparedness exercise at a national level: Exercise Pegasus. Clearly, a huge amount is delivered locally, but I am happy to set up a meeting for the noble Lord with either me or the relevant officials, so that he gets that level of detail that I unfortunately do not have before me today.</w:t>
      </w:r>
    </w:p>
    <w:p/>
    <w:p>
      <w:r>
        <w:rPr>
          <w:b/>
          <w:color w:val="1A4A6E"/>
          <w:sz w:val="22"/>
        </w:rPr>
        <w:t>Baroness Twycross</w:t>
      </w:r>
    </w:p>
    <w:p>
      <w:r>
        <w:rPr>
          <w:sz w:val="22"/>
        </w:rPr>
        <w:t>My Lords, will the Minister say what the Government’s plans are for the World Health Organization’s pandemic convention, which is moving ahead all too slowly in the United Nations machinery? Do the Government have a firm objective for that convention to be agreed and signed up to in 2026?</w:t>
      </w:r>
    </w:p>
    <w:p/>
    <w:p>
      <w:r>
        <w:rPr>
          <w:b/>
          <w:color w:val="1A4A6E"/>
          <w:sz w:val="22"/>
        </w:rPr>
        <w:t>Lord Hannay of Chiswick</w:t>
      </w:r>
    </w:p>
    <w:p>
      <w:r>
        <w:rPr>
          <w:sz w:val="22"/>
        </w:rPr>
        <w:t>I will write to the noble Lord on his important point.</w:t>
      </w:r>
    </w:p>
    <w:p/>
    <w:p>
      <w:r>
        <w:rPr>
          <w:b/>
          <w:color w:val="1A4A6E"/>
          <w:sz w:val="22"/>
        </w:rPr>
        <w:t>Baroness Twycross</w:t>
      </w:r>
    </w:p>
    <w:p>
      <w:r>
        <w:rPr>
          <w:sz w:val="22"/>
        </w:rPr>
        <w:t>My Lords, this appalling pandemic killed thousands of people. I am sure everybody in the Chamber knows people who were killed and these were often nasty and unpleasant deaths. Since then, the Prime Minister at the time, Boris Johnson, has said—this is my understanding; I am willing to be corrected—that lockdowns did not achieve very much. Can the Minister tell us whether the Government are looking at what the lockdowns achieved? After all, thousands of people died during lockdowns; what did they achieve and what are the Government looking at for the future?</w:t>
      </w:r>
    </w:p>
    <w:p/>
    <w:p>
      <w:r>
        <w:rPr>
          <w:b/>
          <w:color w:val="1A4A6E"/>
          <w:sz w:val="22"/>
        </w:rPr>
        <w:t>Lord Robathan</w:t>
      </w:r>
    </w:p>
    <w:p>
      <w:r>
        <w:rPr>
          <w:sz w:val="22"/>
        </w:rPr>
        <w:t>It is important to recognise that a whole inquiry and its machinery are looking at the effectiveness of particular measures. The next module publication will be within a couple of weeks. The work we are announcing our response to today is around commemoration. From a personal perspective, however, I remind noble Lords that the NHS was in a very perilous state at the point that we went into lockdown. For somebody working on the response, the question was not whether we should do that but when.</w:t>
      </w:r>
    </w:p>
    <w:p/>
    <w:p>
      <w:r>
        <w:rPr>
          <w:b/>
          <w:color w:val="1A4A6E"/>
          <w:sz w:val="22"/>
        </w:rPr>
        <w:t>Baroness Twycross</w:t>
      </w:r>
    </w:p>
    <w:p>
      <w:r>
        <w:rPr>
          <w:sz w:val="22"/>
        </w:rPr>
        <w:t>My Lords, I add my condolences and prayers to those who lost somebody during Covid, particularly those in the Chamber. I also recognise the hard work of the noble Baroness, Lady Morgan, and the commission. What effort is being made on ongoing engagement with communities to rebuild trust in public services, including the health service, which was lost during Covid?</w:t>
      </w:r>
    </w:p>
    <w:p/>
    <w:p>
      <w:r>
        <w:rPr>
          <w:b/>
          <w:color w:val="1A4A6E"/>
          <w:sz w:val="22"/>
        </w:rPr>
        <w:t>The Lord Bishop of London</w:t>
      </w:r>
    </w:p>
    <w:p>
      <w:r>
        <w:rPr>
          <w:sz w:val="22"/>
        </w:rPr>
        <w:t>I thank the right reverend Prelate for the leadership that she showed in London during the pandemic. Rebuilding trust is clearly important but is potentially for a wider conversation. I am happy to meet the right reverend Prelate to talk through this. In our approach to the commemoration, we are keen to make sure that, at the heart of what we are announcing today is the recognition of the loss of nearly 250,000 lives.</w:t>
      </w:r>
    </w:p>
    <w:p/>
    <w:p>
      <w:r>
        <w:rPr>
          <w:b/>
          <w:color w:val="1A4A6E"/>
          <w:sz w:val="22"/>
        </w:rPr>
        <w:t>Baroness Twycross</w:t>
      </w:r>
    </w:p>
    <w:p>
      <w:r>
        <w:rPr>
          <w:sz w:val="22"/>
        </w:rPr>
        <w:t>I also offer the Green group’s deep sympathies to those who continue to live under the shadow of Covid bereavement, those who are suffering continually from long Covid and those who gave so much during the pandemic. The Minister referred to preparedness: there is a high probability that the next pandemic, which the WHO calls Disease X, will be a flu virus; it will almost certainly be an airborne pathogen. Are the Government ready with up-to-date medical supplies to deal with that now and in the future? What are they doing on issues of ventilation and air filtration to make sure that our public spaces are safe in that environment?</w:t>
      </w:r>
    </w:p>
    <w:p/>
    <w:p>
      <w:r>
        <w:rPr>
          <w:b/>
          <w:color w:val="1A4A6E"/>
          <w:sz w:val="22"/>
        </w:rPr>
        <w:t>Baroness Bennett of Manor Castle</w:t>
      </w:r>
    </w:p>
    <w:p>
      <w:r>
        <w:rPr>
          <w:sz w:val="22"/>
        </w:rPr>
        <w:t>Ensuring that the UK is prepared for a future pandemic is absolutely a top priority for the Government. We are embedding lessons from the Covid-19 pandemic, including the inquiry’s recommendations, within our pandemic preparedness. Like other noble Lords, we are hugely grateful to the noble and learned Baroness, Lady Hallett, and her team for their important work. I reassure the noble Baroness, Lady Bennett, that the UK Government have been conducting a national exercise on pandemic preparedness, which is exploring a lot of these issues, called Exercise Pegasus. It involves Ministers from across the UK Government, and is working closely with devolved Governments, to ensure that we have the preparedness that we need for a future pandemic. We are clear that this will not necessarily be after another 100 years and that we need to be prepared now. The exercise is the first of its kind in nearly a decade and the largest simulation of a pandemic in UK history. Its findings and the post-exercise report will be delivered in due course and I am sure will be of interest to your Lordships’ House.</w:t>
      </w:r>
    </w:p>
    <w:p/>
    <w:p>
      <w:r>
        <w:rPr>
          <w:b/>
          <w:color w:val="1A4A6E"/>
          <w:sz w:val="22"/>
        </w:rPr>
        <w:t>Baroness Twycross</w:t>
      </w:r>
    </w:p>
    <w:p>
      <w:r>
        <w:rPr>
          <w:sz w:val="22"/>
        </w:rPr>
        <w:t>My Lords, in following the noble Baroness’s Question and the Minister’s Answer, I add my condolences to those that have been expressed by noble Lords. The Minister said that preparations are under way and that they do not necessarily need to wait on the detailed results of the inquiry. I am reminded, however, that such an exercise in preparation was carried out in 2016 and that it apparently had no effect after it concluded and the lessons were drawn. Can the Minister assure me that this time any preparations and exercises will be translated into operational capabilities? The best memorial and legacy that we can give those who suffered during Covid, and their families, is to ensure that, if this ever happens again and it is not preventable, at least we will be prepared and action will be based on the experiences of the exercises that we have carried out.</w:t>
      </w:r>
    </w:p>
    <w:p/>
    <w:p>
      <w:r>
        <w:rPr>
          <w:b/>
          <w:color w:val="1A4A6E"/>
          <w:sz w:val="22"/>
        </w:rPr>
        <w:t>Lord Reid of Cardowan</w:t>
      </w:r>
    </w:p>
    <w:p>
      <w:r>
        <w:rPr>
          <w:sz w:val="22"/>
        </w:rPr>
        <w:t>Ensuring that the UK is prepared for a future pandemic is a top priority for this Government. We are already embedding lessons from Covid-19 within our pandemic preparedness. I have already mentioned Exercise Pegasus, so will not go through it again, but the DHSC has committed to publish a new pandemic preparedness strategy, which will set out how the health and care system is implementing the principles of its new strategic approach to pandemic preparedness. We owe it to every person who lost their life or loved ones to make sure that we learn from the Covid-19 pandemic and get it right for the future.</w:t>
      </w:r>
    </w:p>
    <w:p/>
    <w:p>
      <w:r>
        <w:rPr>
          <w:b/>
          <w:color w:val="1A4A6E"/>
          <w:sz w:val="22"/>
        </w:rPr>
        <w:t>Baroness Twycross</w:t>
      </w:r>
    </w:p>
    <w:p>
      <w:r>
        <w:rPr>
          <w:sz w:val="22"/>
        </w:rPr>
        <w:t>Ensuring that the UK is prepared for a future pandemic is a top priority for this Government. We are already embedding lessons from Covid-19 within our pandemic preparedness. I have already mentioned Exercise Pegasus, so will not go through it again, but the DHSC has committed to publish a new pandemic preparedness strategy, which will set out how the health and care system is implementing the principles of its new strategic approach to pandemic preparedness. We owe it to every person who lost their life or loved ones to make sure that we learn from the Covid-19 pandemic and get it right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