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13 May 2025  ·  Commons  ·  Oral Questions</w:t>
      </w:r>
    </w:p>
    <w:p>
      <w:r>
        <w:rPr>
          <w:b/>
        </w:rPr>
        <w:t xml:space="preserve">Policy areas: </w:t>
      </w:r>
      <w:r>
        <w:rPr>
          <w:sz w:val="20"/>
        </w:rPr>
        <w:t>Foreign affairs and diplomacy, Government and public administration, Trade</w:t>
      </w:r>
    </w:p>
    <w:p>
      <w:r>
        <w:rPr>
          <w:b/>
        </w:rPr>
        <w:t xml:space="preserve">Topics: </w:t>
      </w:r>
      <w:r>
        <w:rPr>
          <w:sz w:val="20"/>
        </w:rPr>
        <w:t>china relations, falkland islands trade, human rights in syria, uk-eu relations, ukraine conflict support</w:t>
      </w:r>
    </w:p>
    <w:p>
      <w:r>
        <w:rPr>
          <w:b/>
        </w:rPr>
        <w:t xml:space="preserve">Source: </w:t>
      </w:r>
      <w:r>
        <w:rPr>
          <w:sz w:val="20"/>
        </w:rPr>
        <w:t>https://hansard.parliament.uk/Commons/2025-05-13/debates/7FE8E151-AD93-4748-8D4D-8779FC6BDC75/TopicalQuestions</w:t>
      </w:r>
    </w:p>
    <w:p/>
    <w:p>
      <w:r>
        <w:rPr>
          <w:b/>
          <w:color w:val="1A4A6E"/>
          <w:sz w:val="22"/>
        </w:rPr>
        <w:t>Edward Morello (LD)</w:t>
      </w:r>
    </w:p>
    <w:p>
      <w:r>
        <w:rPr>
          <w:sz w:val="22"/>
        </w:rPr>
        <w:t>T1. If he will make a statement on his departmental responsibilities.</w:t>
      </w:r>
    </w:p>
    <w:p/>
    <w:p>
      <w:r>
        <w:rPr>
          <w:b/>
          <w:color w:val="1A4A6E"/>
          <w:sz w:val="22"/>
        </w:rPr>
        <w:t>Mr David Lammy (The Secretary of State for Foreign, Commonwealth and Development Affairs)</w:t>
      </w:r>
    </w:p>
    <w:p>
      <w:r>
        <w:rPr>
          <w:sz w:val="22"/>
        </w:rPr>
        <w:t>Through agile diplomacy, the Government are striking new deals in the national interest, with trade agreements with the United States and India, the first ever UK-EU summit next week and intense efforts to deal with conflicts around the world. Yesterday, I hosted the Weimar+ group of European leaders in support of Ukraine. Last week, I pressed for the welcome ceasefire between India and Pakistan. And every day I am striving to stop the killing in Gaza, so we can get the remaining hostages, like Edan Alexander, home and aid to civilians.</w:t>
      </w:r>
    </w:p>
    <w:p/>
    <w:p>
      <w:r>
        <w:rPr>
          <w:b/>
          <w:color w:val="1A4A6E"/>
          <w:sz w:val="22"/>
        </w:rPr>
        <w:t>Edward Morello</w:t>
      </w:r>
    </w:p>
    <w:p>
      <w:r>
        <w:rPr>
          <w:sz w:val="22"/>
        </w:rPr>
        <w:t>The Foreign Affairs Committee recently heard from the Falkland Islands Government about the urgent need for the UK Government to use the EU-UK reset as an opportunity to remove the detrimental post-Brexit tariffs on Falklands exports. What discussions has the Secretary of State had with his Department and European counterparts to address those tariffs for a new trade arrangement for the Falkland Islands?</w:t>
      </w:r>
    </w:p>
    <w:p/>
    <w:p>
      <w:r>
        <w:rPr>
          <w:b/>
          <w:color w:val="1A4A6E"/>
          <w:sz w:val="22"/>
        </w:rPr>
        <w:t>Lammy</w:t>
      </w:r>
    </w:p>
    <w:p>
      <w:r>
        <w:rPr>
          <w:sz w:val="22"/>
        </w:rPr>
        <w:t>I reassure the hon. Gentleman that we are always seeking to reduce tariff burdens for our overseas territories, and we are in ongoing discussions with the European Union in particular.</w:t>
      </w:r>
    </w:p>
    <w:p/>
    <w:p>
      <w:r>
        <w:rPr>
          <w:b/>
          <w:color w:val="1A4A6E"/>
          <w:sz w:val="22"/>
        </w:rPr>
        <w:t>Bambos Charalambous (Lab)</w:t>
      </w:r>
    </w:p>
    <w:p>
      <w:r>
        <w:rPr>
          <w:sz w:val="22"/>
        </w:rPr>
        <w:t>T4. Alawite, Druze and Christian minority communities in Syria are still living in fear of attacks from militiamen. What steps are the Government taking to put pressure on the Syrian Government to prevent any further attacks?</w:t>
      </w:r>
    </w:p>
    <w:p/>
    <w:p>
      <w:r>
        <w:rPr>
          <w:b/>
          <w:color w:val="1A4A6E"/>
          <w:sz w:val="22"/>
        </w:rPr>
        <w:t>Mr Hamish Falconer (The Parliamentary Under-Secretary of State for Foreign, Commonwealth and Development Affairs)</w:t>
      </w:r>
    </w:p>
    <w:p>
      <w:r>
        <w:rPr>
          <w:sz w:val="22"/>
        </w:rPr>
        <w:t>My hon. Friend has long been an advocate on these issues. We emphasise the necessity of demonstrating commitment to the protection of human rights in all our engagements with the Syrian Government. Our public statements have also made it clear that civilians must be protected from violence, and those responsible held to account. The protection of all civilians and their full inclusion in the transition process is vital for peace in Syria.</w:t>
      </w:r>
    </w:p>
    <w:p/>
    <w:p>
      <w:r>
        <w:rPr>
          <w:b/>
          <w:color w:val="1A4A6E"/>
          <w:sz w:val="22"/>
        </w:rPr>
        <w:t>Speaker</w:t>
      </w:r>
    </w:p>
    <w:p>
      <w:r>
        <w:rPr>
          <w:sz w:val="22"/>
        </w:rPr>
        <w:t>I call the shadow Foreign Secretary.</w:t>
      </w:r>
    </w:p>
    <w:p/>
    <w:p>
      <w:r>
        <w:rPr>
          <w:b/>
          <w:color w:val="1A4A6E"/>
          <w:sz w:val="22"/>
        </w:rPr>
        <w:t>Priti Patel (Con)</w:t>
      </w:r>
    </w:p>
    <w:p>
      <w:r>
        <w:rPr>
          <w:sz w:val="22"/>
        </w:rPr>
        <w:t>Can the Foreign Secretary explain specifically what the UK is getting in return from China, having been China’s biggest cheerleader in Europe? Has China committed to stop threatening people on British soil? Has he received any new commitments from China on its adherence to the Sino-British declaration to uphold freedoms in Hong Kong, particularly with all the pernicious and malicious Chinese activities in the United Kingdom?</w:t>
      </w:r>
    </w:p>
    <w:p/>
    <w:p>
      <w:r>
        <w:rPr>
          <w:b/>
          <w:color w:val="1A4A6E"/>
          <w:sz w:val="22"/>
        </w:rPr>
        <w:t>Lammy</w:t>
      </w:r>
    </w:p>
    <w:p>
      <w:r>
        <w:rPr>
          <w:sz w:val="22"/>
        </w:rPr>
        <w:t>I am grateful to the right hon. Lady for her questions. The important starting point on China is to be consistent and not to have four or five different China policies, which is what we had under the previous Government. We have been clear that there are areas where we will co-operate with China, but she knows that we challenge China every time we meet on Hong Kong and on Jimmy Lai. She also knows there are areas where we are absolutely clear that we will compete with China. We will be coming forward with our China audit shortly, and we can have a wider discussion then.</w:t>
      </w:r>
    </w:p>
    <w:p/>
    <w:p>
      <w:r>
        <w:rPr>
          <w:b/>
          <w:color w:val="1A4A6E"/>
          <w:sz w:val="22"/>
        </w:rPr>
        <w:t>Priti Patel</w:t>
      </w:r>
    </w:p>
    <w:p>
      <w:r>
        <w:rPr>
          <w:sz w:val="22"/>
        </w:rPr>
        <w:t>We have hearing about and waiting for the China audit for some time. China has repeatedly failed to take action to stop fuelling Russia’s illegal invasion of Ukraine—we saw President Xi standing side by side with Putin in Moscow just days ago. Will the Foreign Secretary provide details on the discussions that have taken place with President Zelensky over his forthcoming visit to Turkey, and what direct support is Britain giving for any discussions he will have with Putin to ensure that any peace is secured and won on Ukraine’s terms, in such a way that respects fundamental basic freedoms and the principle that aggressors should never, ever win?</w:t>
      </w:r>
    </w:p>
    <w:p/>
    <w:p>
      <w:r>
        <w:rPr>
          <w:b/>
          <w:color w:val="1A4A6E"/>
          <w:sz w:val="22"/>
        </w:rPr>
        <w:t>Lammy</w:t>
      </w:r>
    </w:p>
    <w:p>
      <w:r>
        <w:rPr>
          <w:sz w:val="22"/>
        </w:rPr>
        <w:t>On 22 April, I raised concerns with my Chinese counterpart on China’s supply of equipment to Russia and on the relationship with the Democratic People’s Republic of Korea—North Korea—and Russia and Iran. The right hon. Lady will know that I sanctioned Chinese entities that were supplying dual-use technology to the Russians, killing Ukrainians.</w:t>
      </w:r>
    </w:p>
    <w:p/>
    <w:p>
      <w:r>
        <w:rPr>
          <w:b/>
          <w:color w:val="1A4A6E"/>
          <w:sz w:val="22"/>
        </w:rPr>
        <w:t>Torcuil Crichton (Lab)</w:t>
      </w:r>
    </w:p>
    <w:p>
      <w:r>
        <w:rPr>
          <w:sz w:val="22"/>
        </w:rPr>
        <w:t>T5. I welcome that the UK Government are to convene an urgent session of the UN Security Council this afternoon to discuss the food situation in Gaza. Will Ministers ensure that Dame Barbara Woodward takes a message from my constituents, including Mairi MacKinnon, Ian Stephen, Louise Scullion and Malcolm MacLean, who expressed their disgust and condemnation of the Israeli Government using food as a weapon of war? There are 71,000 children in Gaza. Will he ensure that that message is heard in New York?</w:t>
      </w:r>
    </w:p>
    <w:p/>
    <w:p>
      <w:r>
        <w:rPr>
          <w:b/>
          <w:color w:val="1A4A6E"/>
          <w:sz w:val="22"/>
        </w:rPr>
        <w:t>Speaker</w:t>
      </w:r>
    </w:p>
    <w:p>
      <w:r>
        <w:rPr>
          <w:sz w:val="22"/>
        </w:rPr>
        <w:t>Order. Come on—there are other people here. Please help them.</w:t>
      </w:r>
    </w:p>
    <w:p/>
    <w:p>
      <w:r>
        <w:rPr>
          <w:b/>
          <w:color w:val="1A4A6E"/>
          <w:sz w:val="22"/>
        </w:rPr>
        <w:t>Falconer</w:t>
      </w:r>
    </w:p>
    <w:p>
      <w:r>
        <w:rPr>
          <w:sz w:val="22"/>
        </w:rPr>
        <w:t>I thank my hon. Friend for transmitting his constituents’ concerns, which I know are felt widely across this House. I can confirm that our permanent representative in New York will be expressing the full force of our views, as we heard earlier in this session.</w:t>
      </w:r>
    </w:p>
    <w:p/>
    <w:p>
      <w:r>
        <w:rPr>
          <w:b/>
          <w:color w:val="1A4A6E"/>
          <w:sz w:val="22"/>
        </w:rPr>
        <w:t>Martin Vickers (Con)</w:t>
      </w:r>
    </w:p>
    <w:p>
      <w:r>
        <w:rPr>
          <w:sz w:val="22"/>
        </w:rPr>
        <w:t>T2. Will the Minister confirm the state of the current negotiations over the future of Gibraltar, including whether they will be concluded before the EU-UK reset, and will he confirm that the views and interests of the Gibraltarian people will be paramount?</w:t>
      </w:r>
    </w:p>
    <w:p/>
    <w:p>
      <w:r>
        <w:rPr>
          <w:b/>
          <w:color w:val="1A4A6E"/>
          <w:sz w:val="22"/>
        </w:rPr>
        <w:t>Stephen Doughty (The Minister of State, Foreign, Commonwealth and Development Office)</w:t>
      </w:r>
    </w:p>
    <w:p>
      <w:r>
        <w:rPr>
          <w:sz w:val="22"/>
        </w:rPr>
        <w:t>The hon. Gentleman can be absolutely assured on that latter point. I spoke to the Chief Minister of Gibraltar just this morning. We have been working closely with him and, indeed, with our EU and Spanish counterparts, and all sides agree on the importance of concluding a treaty as soon as possible. We are working closely with all the parties in that regard, and we will only conclude an agreement that protects sovereignty and UK military autonomy, provides certainty for the people of Gibraltar and secures their future prosperity. We will endeavour to achieve that in due course.</w:t>
      </w:r>
    </w:p>
    <w:p/>
    <w:p>
      <w:r>
        <w:rPr>
          <w:b/>
          <w:color w:val="1A4A6E"/>
          <w:sz w:val="22"/>
        </w:rPr>
        <w:t>Steve Yemm (Lab)</w:t>
      </w:r>
    </w:p>
    <w:p>
      <w:r>
        <w:rPr>
          <w:sz w:val="22"/>
        </w:rPr>
        <w:t>T6. Over the past few days, The Times has reported that an airport worker and his wife, who works in the NHS, have been raising funds in the UK through an unregistered charity called Zayir UK and sending them to Hezbollah-linked groups in Lebanon. What steps is the Minister taking to ensure that charitable donations in the UK cannot be used to fund terrorism in the middle east?</w:t>
      </w:r>
    </w:p>
    <w:p/>
    <w:p>
      <w:r>
        <w:rPr>
          <w:b/>
          <w:color w:val="1A4A6E"/>
          <w:sz w:val="22"/>
        </w:rPr>
        <w:t>Falconer</w:t>
      </w:r>
    </w:p>
    <w:p>
      <w:r>
        <w:rPr>
          <w:sz w:val="22"/>
        </w:rPr>
        <w:t>The entirety of Hezbollah has been proscribed in the UK since 2019. Raising money for terrorist organisations is a criminal offence. This Government will continue to take robust action against those suspected of raising money for terrorist organisations in the middle east and around the world.</w:t>
      </w:r>
    </w:p>
    <w:p/>
    <w:p>
      <w:r>
        <w:rPr>
          <w:b/>
          <w:color w:val="1A4A6E"/>
          <w:sz w:val="22"/>
        </w:rPr>
        <w:t>Bobby Dean (LD)</w:t>
      </w:r>
    </w:p>
    <w:p>
      <w:r>
        <w:rPr>
          <w:sz w:val="22"/>
        </w:rPr>
        <w:t>T3. Nearly every single child is at risk of famine in Gaza as the Israeli Government use starvation as a weapon of war. We have heard from Ministers today about the action that the Government have taken so far, but there are still some actions that they have not taken, including the recognition of Palestine as a state, individual sanction and a total suspension of arms to Israel. If now is not the time to take those actions, when will that be?</w:t>
      </w:r>
    </w:p>
    <w:p/>
    <w:p>
      <w:r>
        <w:rPr>
          <w:b/>
          <w:color w:val="1A4A6E"/>
          <w:sz w:val="22"/>
        </w:rPr>
        <w:t>Falconer</w:t>
      </w:r>
    </w:p>
    <w:p>
      <w:r>
        <w:rPr>
          <w:sz w:val="22"/>
        </w:rPr>
        <w:t>We are committed to recognising a Palestinian state at a time that has the most impact in achieving a reality most conducive to long-term peace in the region, and we continue to talk to our partners about that. The other issues that the hon. Member raised have already been discussed in this session.</w:t>
      </w:r>
    </w:p>
    <w:p/>
    <w:p>
      <w:r>
        <w:rPr>
          <w:b/>
          <w:color w:val="1A4A6E"/>
          <w:sz w:val="22"/>
        </w:rPr>
        <w:t>Darren Paffey (Lab)</w:t>
      </w:r>
    </w:p>
    <w:p>
      <w:r>
        <w:rPr>
          <w:sz w:val="22"/>
        </w:rPr>
        <w:t>T8. Given the Prime Minister’s warning that the world has fundamentally changed and that we are in a dangerous new era, will the Secretary of State commit to protecting the British Council and its soft power role in strengthening global relationships, and does he agree that any cuts to its support would undermine decades of trusted UK diplomacy?</w:t>
      </w:r>
    </w:p>
    <w:p/>
    <w:p>
      <w:r>
        <w:rPr>
          <w:b/>
          <w:color w:val="1A4A6E"/>
          <w:sz w:val="22"/>
        </w:rPr>
        <w:t>Catherine West (The Parliamentary Under-Secretary of State for Foreign, Commonwealth and Development Affairs)</w:t>
      </w:r>
    </w:p>
    <w:p>
      <w:r>
        <w:rPr>
          <w:sz w:val="22"/>
        </w:rPr>
        <w:t>The British Council has no greater champions than Labour Ministers on the Front Bench. It does a fantastic job to promote the UK abroad. Across this House, we love the British Council.</w:t>
      </w:r>
    </w:p>
    <w:p/>
    <w:p>
      <w:r>
        <w:rPr>
          <w:b/>
          <w:color w:val="1A4A6E"/>
          <w:sz w:val="22"/>
        </w:rPr>
        <w:t>Shockat Adam (Ind)</w:t>
      </w:r>
    </w:p>
    <w:p>
      <w:r>
        <w:rPr>
          <w:sz w:val="22"/>
        </w:rPr>
        <w:t>T7. The right hon. Member for Hayes and Harlington (John McDonnell) raised a point of order yesterday following the Department’s failure to respond to a letter from a number of hon. Members asking the Secretary of State to come to the House to make a statement on alarming research that shows that the UK continues to send large-scale exports of lethal weaponry to Israel. May I beseech the Secretary of State to make a statement to the House on this matter? If he is not willing to do so, can he confirm that all statements that he has made in this House since September 2024 relating to arms exports to Israel have been completely accurate and fully transparent?</w:t>
      </w:r>
    </w:p>
    <w:p/>
    <w:p>
      <w:r>
        <w:rPr>
          <w:b/>
          <w:color w:val="1A4A6E"/>
          <w:sz w:val="22"/>
        </w:rPr>
        <w:t>Lammy</w:t>
      </w:r>
    </w:p>
    <w:p>
      <w:r>
        <w:rPr>
          <w:sz w:val="22"/>
        </w:rPr>
        <w:t>Yes, I can.</w:t>
      </w:r>
    </w:p>
    <w:p/>
    <w:p>
      <w:r>
        <w:rPr>
          <w:b/>
          <w:color w:val="1A4A6E"/>
          <w:sz w:val="22"/>
        </w:rPr>
        <w:t>Peter Swallow (Lab)</w:t>
      </w:r>
    </w:p>
    <w:p>
      <w:r>
        <w:rPr>
          <w:sz w:val="22"/>
        </w:rPr>
        <w:t>Will my hon. Friend confirm that this Government are totally opposed to the expansion of Israel’s military operations in Gaza and are four-square behind restoring the ceasefire?</w:t>
      </w:r>
    </w:p>
    <w:p/>
    <w:p>
      <w:r>
        <w:rPr>
          <w:b/>
          <w:color w:val="1A4A6E"/>
          <w:sz w:val="22"/>
        </w:rPr>
        <w:t>Falconer</w:t>
      </w:r>
    </w:p>
    <w:p>
      <w:r>
        <w:rPr>
          <w:sz w:val="22"/>
        </w:rPr>
        <w:t>As I said last week, we are opposed to an expansion of Israel’s military operation. I was also asked about the Israeli Finance Minister’s comments about the destruction of Gaza—comments that I had not seen at the time. I have since seen them and I condemn them.</w:t>
      </w:r>
    </w:p>
    <w:p/>
    <w:p>
      <w:r>
        <w:rPr>
          <w:b/>
          <w:color w:val="1A4A6E"/>
          <w:sz w:val="22"/>
        </w:rPr>
        <w:t>Speaker</w:t>
      </w:r>
    </w:p>
    <w:p>
      <w:r>
        <w:rPr>
          <w:sz w:val="22"/>
        </w:rPr>
        <w:t>I call Alistair Carmichael.</w:t>
      </w:r>
    </w:p>
    <w:p/>
    <w:p>
      <w:r>
        <w:rPr>
          <w:b/>
          <w:color w:val="1A4A6E"/>
          <w:sz w:val="22"/>
        </w:rPr>
        <w:t>Alistair Carmichael (LD)</w:t>
      </w:r>
    </w:p>
    <w:p>
      <w:r>
        <w:rPr>
          <w:sz w:val="22"/>
        </w:rPr>
        <w:t>T9. I apologise, Mr Speaker; I had not realised that my name was on the Order Paper.</w:t>
      </w:r>
    </w:p>
    <w:p/>
    <w:p>
      <w:r>
        <w:rPr>
          <w:b/>
          <w:color w:val="1A4A6E"/>
          <w:sz w:val="22"/>
        </w:rPr>
        <w:t>Speaker</w:t>
      </w:r>
    </w:p>
    <w:p>
      <w:r>
        <w:rPr>
          <w:sz w:val="22"/>
        </w:rPr>
        <w:t>I call Matthew Patrick.</w:t>
      </w:r>
    </w:p>
    <w:p/>
    <w:p>
      <w:r>
        <w:rPr>
          <w:b/>
          <w:color w:val="1A4A6E"/>
          <w:sz w:val="22"/>
        </w:rPr>
        <w:t>Matthew Patrick (Lab)</w:t>
      </w:r>
    </w:p>
    <w:p>
      <w:r>
        <w:rPr>
          <w:sz w:val="22"/>
        </w:rPr>
        <w:t>On Sunday, I had the honour of meeting Emily Damari. She told me about her good friends, Ziv and Gali Berman, who remain in captivity. It is so clear to me that no hostage will be free until all hostages are free. Hamas footage at the weekend serves only to deliver more torment to the families. Will the Minister set out, before the 600 day-anniversary later this month of the 7 October attacks, the steps he will be taking to ensure humanitarian access for those hostages?</w:t>
      </w:r>
    </w:p>
    <w:p/>
    <w:p>
      <w:r>
        <w:rPr>
          <w:b/>
          <w:color w:val="1A4A6E"/>
          <w:sz w:val="22"/>
        </w:rPr>
        <w:t>Lammy</w:t>
      </w:r>
    </w:p>
    <w:p>
      <w:r>
        <w:rPr>
          <w:sz w:val="22"/>
        </w:rPr>
        <w:t>I welcome the release of Edan Alexander after an agonising 583 days in captivity, and I thank Qatar and Egypt for their support. We urge all parties to seize this opportunity to re-engage with negotiations and return to a ceasefire. That is what will see the return of those hostages. When I discussed this with Secretary of State Rubio and, indeed, with partners in Qatar and Saudi Arabia, I urged them to raise those issues with the President this week.</w:t>
      </w:r>
    </w:p>
    <w:p/>
    <w:p>
      <w:r>
        <w:rPr>
          <w:b/>
          <w:color w:val="1A4A6E"/>
          <w:sz w:val="22"/>
        </w:rPr>
        <w:t>Sir Julian Lewis (Con)</w:t>
      </w:r>
    </w:p>
    <w:p>
      <w:r>
        <w:rPr>
          <w:sz w:val="22"/>
        </w:rPr>
        <w:t>Is a pattern emerging where the Trump Administration take initially extreme positions on international trade and foreign policy and then quickly re-adjust to more realistic and sensible policies? What opportunities does that give for British diplomacy?</w:t>
      </w:r>
    </w:p>
    <w:p/>
    <w:p>
      <w:r>
        <w:rPr>
          <w:b/>
          <w:color w:val="1A4A6E"/>
          <w:sz w:val="22"/>
        </w:rPr>
        <w:t>Lammy</w:t>
      </w:r>
    </w:p>
    <w:p>
      <w:r>
        <w:rPr>
          <w:sz w:val="22"/>
        </w:rPr>
        <w:t>In many ways, that question is better put to President Trump and I do not want to speak for him. None the less, I am pleased that the United Kingdom was the first country to strike a trade agreement with the United States. Many international partners are now ringing us up to ask us how we did it.</w:t>
      </w:r>
    </w:p>
    <w:p/>
    <w:p>
      <w:r>
        <w:rPr>
          <w:b/>
          <w:color w:val="1A4A6E"/>
          <w:sz w:val="22"/>
        </w:rPr>
        <w:t>Speaker</w:t>
      </w:r>
    </w:p>
    <w:p>
      <w:r>
        <w:rPr>
          <w:sz w:val="22"/>
        </w:rPr>
        <w:t>I call the Chair of the Foreign Affairs Committee.</w:t>
      </w:r>
    </w:p>
    <w:p/>
    <w:p>
      <w:r>
        <w:rPr>
          <w:b/>
          <w:color w:val="1A4A6E"/>
          <w:sz w:val="22"/>
        </w:rPr>
        <w:t>Emily Thornberry (Lab)</w:t>
      </w:r>
    </w:p>
    <w:p>
      <w:r>
        <w:rPr>
          <w:sz w:val="22"/>
        </w:rPr>
        <w:t>I know that a lot is going on, but the biodiversity beyond national jurisdiction treaty is important. It is about our blue planet and our oceans, in which we used to have a leadership position. When we were leading it, 115 countries signed that treaty, but it needs to be ratified as well, and very few countries are ratifying it, including Britain. When we asked the Government about it, they said that it was because they did not have enough time. Have they dropped the ball, is there a Bill, will we ratify it, and will we ratify it before the UN Oceans Conference?</w:t>
      </w:r>
    </w:p>
    <w:p/>
    <w:p>
      <w:r>
        <w:rPr>
          <w:b/>
          <w:color w:val="1A4A6E"/>
          <w:sz w:val="22"/>
        </w:rPr>
        <w:t>Catherine West</w:t>
      </w:r>
    </w:p>
    <w:p>
      <w:r>
        <w:rPr>
          <w:sz w:val="22"/>
        </w:rPr>
        <w:t>We will redouble our efforts to get into the legislative queue and do all that is necessary to maintain our leadership in this important area.</w:t>
      </w:r>
    </w:p>
    <w:p/>
    <w:p>
      <w:r>
        <w:rPr>
          <w:b/>
          <w:color w:val="1A4A6E"/>
          <w:sz w:val="22"/>
        </w:rPr>
        <w:t>Carla Lockhart (DUP)</w:t>
      </w:r>
    </w:p>
    <w:p>
      <w:r>
        <w:rPr>
          <w:sz w:val="22"/>
        </w:rPr>
        <w:t>Today we welcome the release of Edan Alexander, the latest hostage freed by Hamas, after over 500 days in captivity. The fact that they still have people in captivity is disgraceful and barbaric and puts into perspective the fact that the group Kneecap are being platformed in Croydon, after they shouted support for Hamas from a stage. What pressure are the Government putting on the Palestinian authorities to ensure that the remaining hostages are returned to their families as they should be? They should never have been taken in the first place.</w:t>
      </w:r>
    </w:p>
    <w:p/>
    <w:p>
      <w:r>
        <w:rPr>
          <w:b/>
          <w:color w:val="1A4A6E"/>
          <w:sz w:val="22"/>
        </w:rPr>
        <w:t>Falconer</w:t>
      </w:r>
    </w:p>
    <w:p>
      <w:r>
        <w:rPr>
          <w:sz w:val="22"/>
        </w:rPr>
        <w:t>We continue, with all our partners, to call for the immediate release of all hostages. I think particularly of Avinatan Or, who has a British mother and who is still in captivity under who knows what conditions. We will continue to press for the release of all hostages.</w:t>
      </w:r>
    </w:p>
    <w:p/>
    <w:p>
      <w:r>
        <w:rPr>
          <w:b/>
          <w:color w:val="1A4A6E"/>
          <w:sz w:val="22"/>
        </w:rPr>
        <w:t>Debbie Abrahams (Lab)</w:t>
      </w:r>
    </w:p>
    <w:p>
      <w:r>
        <w:rPr>
          <w:sz w:val="22"/>
        </w:rPr>
        <w:t>On 15 May we will commemorate the 77th anniversary of the 1948 Nakba, which saw hundreds of thousands of Palestinians displaced from their homes and dispossessed, and it still continues today. I pay tribute to Ministers for the diplomacy they are engaged in and for the recent memorandum of understanding that was agreed with Palestine, but the children of Gaza cannot wait weeks and months. They need food and water now. What more can we do?</w:t>
      </w:r>
    </w:p>
    <w:p/>
    <w:p>
      <w:r>
        <w:rPr>
          <w:b/>
          <w:color w:val="1A4A6E"/>
          <w:sz w:val="22"/>
        </w:rPr>
        <w:t>Lammy</w:t>
      </w:r>
    </w:p>
    <w:p>
      <w:r>
        <w:rPr>
          <w:sz w:val="22"/>
        </w:rPr>
        <w:t>I am grateful to my hon. Friend for continuing to raise these issues. We have a meeting of the UN Security Council this afternoon. It was important that I spoke to colleagues in Saudi Arabia and the UAE the weekend before last about these issues and with partners in the region, particularly as President Trump visits. I am very concerned following a meeting with my German counterpart about Israeli decisions to reduce the number of distribution points, and we will be making these representations very actively over the coming days.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