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Mansion House Accord</w:t>
      </w:r>
    </w:p>
    <w:p>
      <w:r>
        <w:rPr>
          <w:sz w:val="20"/>
        </w:rPr>
        <w:t>13 May 2025  ·  Commons  ·  Proceedings</w:t>
      </w:r>
    </w:p>
    <w:p>
      <w:r>
        <w:rPr>
          <w:b/>
        </w:rPr>
        <w:t xml:space="preserve">Source: </w:t>
      </w:r>
      <w:r>
        <w:rPr>
          <w:sz w:val="20"/>
        </w:rPr>
        <w:t>https://hansard.parliament.uk/Commons/2025-05-13/debates/5F9F4EF1-1409-403C-ACAA-D8F94EC039CC/MansionHouseAccord</w:t>
      </w:r>
    </w:p>
    <w:p/>
    <w:p>
      <w:r>
        <w:rPr>
          <w:b/>
          <w:color w:val="1A4A6E"/>
          <w:sz w:val="22"/>
        </w:rPr>
        <w:t>Sir Mel Stride (Con)</w:t>
      </w:r>
    </w:p>
    <w:p>
      <w:r>
        <w:rPr>
          <w:sz w:val="22"/>
        </w:rPr>
        <w:t>(Urgent Question): To ask the Chancellor of the Exchequer if she will make a statement on the Mansion House accord.</w:t>
      </w:r>
    </w:p>
    <w:p/>
    <w:p>
      <w:r>
        <w:rPr>
          <w:b/>
          <w:color w:val="1A4A6E"/>
          <w:sz w:val="22"/>
        </w:rPr>
        <w:t>Torsten Bell (The Parliamentary Secretary to the Treasury)</w:t>
      </w:r>
    </w:p>
    <w:p>
      <w:r>
        <w:rPr>
          <w:sz w:val="22"/>
        </w:rPr>
        <w:t>Mr Speaker, I would like to associate myself with your tribute and those of other Members to Sir Roy Stone, who was a true public servant, and a servant of this House.</w:t>
      </w:r>
    </w:p>
    <w:p>
      <w:r>
        <w:rPr>
          <w:sz w:val="22"/>
        </w:rPr>
        <w:t>Pensions matter. They underpin not just the retirement that we all look forward to, but the investment on which our future prosperity depends. This morning, 17 workplace pension scheme providers, between them managing about 90% of active savers’ defined contribution pensions, signed the Mansion House accord. The accord was proposed and developed by the industry, specifically by the Lord Mayor, the Pensions and Lifetime Savings Association and the Association of British Insurers, and builds on the work of the former Chancellor, the right hon. Member for Godalming and Ash (Sir Jeremy Hunt), who is in his place.</w:t>
      </w:r>
    </w:p>
    <w:p>
      <w:r>
        <w:rPr>
          <w:sz w:val="22"/>
        </w:rPr>
        <w:t>Signatories to the accord have pledged to invest 10% of their main default funds in private assets by 2030. These are productive assets that boost the economy, such as infrastructure. At least 5% will be for UK assets. This investment could support better outcomes for savers and deliver growth finance to Britain’s world-leading science and technology businesses. It could also support clean energy developments across the country, delivering greater energy security and jobs.</w:t>
      </w:r>
    </w:p>
    <w:p>
      <w:r>
        <w:rPr>
          <w:sz w:val="22"/>
        </w:rPr>
        <w:t>The shift towards greater investment in private assets is a journey that the sector is already on, because everyone recognises that UK defined contribution schemes stand out relative to their international peers for how little they invest in those areas. This is right for savers because it is in their interests for pension funds to hold a diverse range of assets, and it is in Britain’s interests. This Government want to see higher investment levels in the UK. We cannot continue with the lowest business investment in the G7, as we managed under the previous Administration. Supply of capital is part of that—and today’s agreement is expected to release £25 billion of additional investment into the UK economy by 2030—but so is the supply of projects to invest in: the pipeline. Our job as a Government is to support the depth and visibility of that pipeline, and that is why we are getting this country building once again.</w:t>
      </w:r>
    </w:p>
    <w:p>
      <w:r>
        <w:rPr>
          <w:sz w:val="22"/>
        </w:rPr>
        <w:t>The accord is an industry-led agreement—nevertheless, I hugely welcome it. The pensions industry’s decision to invest in more productive assets, from growing companies to infrastructure, will support better outcomes for savers and faster growth for Britain. In the coming weeks, the Government will publish the conclusions of the pensions investment review to support the move to bigger and better pension schemes. We will implement the review’s reforms, and others to improve returns for savers, in the forthcoming pension schemes Bill, which I look forward to presenting to the House.</w:t>
      </w:r>
    </w:p>
    <w:p/>
    <w:p>
      <w:r>
        <w:rPr>
          <w:b/>
          <w:color w:val="1A4A6E"/>
          <w:sz w:val="22"/>
        </w:rPr>
        <w:t>Sir Mel Stride</w:t>
      </w:r>
    </w:p>
    <w:p>
      <w:r>
        <w:rPr>
          <w:sz w:val="22"/>
        </w:rPr>
        <w:t>May I start by associating myself with the very fine tributes made to Sir Roy Stone? My condolences go to his family.</w:t>
      </w:r>
    </w:p>
    <w:p>
      <w:r>
        <w:rPr>
          <w:sz w:val="22"/>
        </w:rPr>
        <w:t>No response from the Chancellor, we see, but I thank the Minister for his statement. The retirement incomes of millions of UK savers rely on the careful management of pension funds. Those pension providers have a fiduciary duty to act in the best financial interests of their members. We on the Conservative Benches support efforts to ensure pension funds are investing in assets that can both increase UK productivity and growth, and deliver stronger, stable returns for investors and savers. Indeed, that was the purpose of the first Mansion House compact, which was brokered by the last Conservative Government.</w:t>
      </w:r>
    </w:p>
    <w:p>
      <w:r>
        <w:rPr>
          <w:sz w:val="22"/>
        </w:rPr>
        <w:t>As we well know, Labour Ministers have a habit of thinking they know best what to do with other people’s money, but it should ultimately be the responsibility of the providers, which have been entrusted by savers with their money, to make investment decisions. Reports that the Government intend to take new powers to mandate pension funds to allocate minimum amounts to specific classes of assets should be a matter of great concern to this House. Can the Minister confirm whether the Government intend to take such legislative powers in the pensions Bill later this year? If he cannot rule out making such a move, can he explain what it would mean for the existing fiduciary duties set out in legislation?</w:t>
      </w:r>
    </w:p>
    <w:p>
      <w:r>
        <w:rPr>
          <w:sz w:val="22"/>
        </w:rPr>
        <w:t>Major players in the industry, including Scottish Widows, have reportedly refused to take part in the latest iteration of the Mansion House compact. Can the hon. Gentleman explain to the House why that is, what discussions he and other Ministers have had with Scottish Widows and others that have chosen not to take part, and what concerns they have raised?</w:t>
      </w:r>
    </w:p>
    <w:p>
      <w:r>
        <w:rPr>
          <w:sz w:val="22"/>
        </w:rPr>
        <w:t>Let me be clear: we on the Conservative Benches want a pensions industry that is investing in growing UK businesses, infrastructure, housing and all those elements that drive a healthier economy, but it also has to be for the benefit of savers. Of course, the risks in this case would be borne entirely by private sector workers, while public sector workers would be protected. Finally, we are clear that pension savings should never be there to dig a Chancellor out of the economic hole that she has made.</w:t>
      </w:r>
    </w:p>
    <w:p/>
    <w:p>
      <w:r>
        <w:rPr>
          <w:b/>
          <w:color w:val="1A4A6E"/>
          <w:sz w:val="22"/>
        </w:rPr>
        <w:t>Torsten Bell</w:t>
      </w:r>
    </w:p>
    <w:p>
      <w:r>
        <w:rPr>
          <w:sz w:val="22"/>
        </w:rPr>
        <w:t>I will directly address two questions and then come to the overall tone of the shadow Chancellor’s remarks. There has been a debate across this House and in the wider industry about mandation, including on UK equities. It has been led by Conservative peers in the House of Lords—Baroness Altmann has called for exactly that—and by some Members in this House, including the right hon. Member for Salisbury (John Glen) on the Conservative Benches. What we are setting out a voluntary agreement led by the industry. On the industry consensus behind the accord, 90% of the defined contribution industry, by active savers, have signed up this morning—and all providers, including those that did not sign up today, are committed to the idea of more investment in private assets.</w:t>
      </w:r>
    </w:p>
    <w:p>
      <w:r>
        <w:rPr>
          <w:sz w:val="22"/>
        </w:rPr>
        <w:t>More generally, the shadow Chancellor’s tone is disappointing. The truth is that he is a lonely figure. There is a wide consensus about the direction of travel to invest more in private assets, as Canadian and Australian pension funds do, and today’s accord is industry led; it sets benchmarks agreed by the industry, and in fact many industry players want to go further. There should be cross-party consensus. At the event this morning, the Chancellor spelt out that this work builds on the work of her predecessor in supporting the 2023 Mansion House compact. The shadow Chancellor will remember that compact because it was signed under a Conservative Government when he was the Work and Pensions Secretary—he was in the press release, championing it. He was right then, and he is letting himself down now.</w:t>
      </w:r>
    </w:p>
    <w:p>
      <w:r>
        <w:rPr>
          <w:sz w:val="22"/>
        </w:rPr>
        <w:t>I have some news: a response to the accord has just come in from Guy Opperman. Hon. Members will remember him, because he was the Conservative former Member for Hexham and the only Pensions Minister in the last Government to last more than five minutes; he was in post for five years. What did he say about this morning’s accord? He said that it is a “good thing” and “should be welcomed”—he is not wrong.</w:t>
      </w:r>
    </w:p>
    <w:p/>
    <w:p>
      <w:r>
        <w:rPr>
          <w:b/>
          <w:color w:val="1A4A6E"/>
          <w:sz w:val="22"/>
        </w:rPr>
        <w:t>Speaker</w:t>
      </w:r>
    </w:p>
    <w:p>
      <w:r>
        <w:rPr>
          <w:sz w:val="22"/>
        </w:rPr>
        <w:t>I call the Chair of the Select Committee.</w:t>
      </w:r>
    </w:p>
    <w:p/>
    <w:p>
      <w:r>
        <w:rPr>
          <w:b/>
          <w:color w:val="1A4A6E"/>
          <w:sz w:val="22"/>
        </w:rPr>
        <w:t>Dame Meg Hillier (Lab/Co-op)</w:t>
      </w:r>
    </w:p>
    <w:p>
      <w:r>
        <w:rPr>
          <w:sz w:val="22"/>
        </w:rPr>
        <w:t>I draw attention to my entry in the Register of Members’ Financial Interests as a trustee of the parliamentary contributory pension fund. The points about fiduciary duty have been made. Given that fund managers will need time to pool together funds that reflect the Government’s wishes and the voluntary accord, when does the Minister expect it to kick in? At that point, might he consider mandation?</w:t>
      </w:r>
    </w:p>
    <w:p/>
    <w:p>
      <w:r>
        <w:rPr>
          <w:b/>
          <w:color w:val="1A4A6E"/>
          <w:sz w:val="22"/>
        </w:rPr>
        <w:t>Torsten Bell</w:t>
      </w:r>
    </w:p>
    <w:p>
      <w:r>
        <w:rPr>
          <w:sz w:val="22"/>
        </w:rPr>
        <w:t>The decision by the industry, reflecting the question that the Chair of the Select Committee raises about pace of change, is that the targets for asset allocation are for 2030.</w:t>
      </w:r>
    </w:p>
    <w:p/>
    <w:p>
      <w:r>
        <w:rPr>
          <w:b/>
          <w:color w:val="1A4A6E"/>
          <w:sz w:val="22"/>
        </w:rPr>
        <w:t>Speaker</w:t>
      </w:r>
    </w:p>
    <w:p>
      <w:r>
        <w:rPr>
          <w:sz w:val="22"/>
        </w:rPr>
        <w:t>I call the Liberal Democrat spokesperson.</w:t>
      </w:r>
    </w:p>
    <w:p/>
    <w:p>
      <w:r>
        <w:rPr>
          <w:b/>
          <w:color w:val="1A4A6E"/>
          <w:sz w:val="22"/>
        </w:rPr>
        <w:t>Steve Darling (LD)</w:t>
      </w:r>
    </w:p>
    <w:p>
      <w:r>
        <w:rPr>
          <w:sz w:val="22"/>
        </w:rPr>
        <w:t>Liberal Democrats cautiously welcome the response from the Minister. Clearly, ensuring that people have a good return on their investments is essential, but we welcome this step change where we are looking at investment within the United Kingdom within the appropriate parameters. Would the Minister unpick for us what core lessons he has learned from Australia and Canada, which have already embarked on this path? Also, it has long been a long-term investment opportunity for many in the pensions industry to invest in rental opportunities. How can we drive the opportunities in the social rented sector through the accord?</w:t>
      </w:r>
    </w:p>
    <w:p>
      <w:r>
        <w:rPr>
          <w:sz w:val="22"/>
        </w:rPr>
        <w:t>Finally, the Minister rightly talks about a pipeline of opportunity. Our fear is that these might only be large opportunities, such as the redevelopment of an airport, when many of our communities are worried by the collapse of our town centres; there could be buckets of opportunity highlighted there, which could be driven by appropriate investment through sources like this.</w:t>
      </w:r>
    </w:p>
    <w:p/>
    <w:p>
      <w:r>
        <w:rPr>
          <w:b/>
          <w:color w:val="1A4A6E"/>
          <w:sz w:val="22"/>
        </w:rPr>
        <w:t>Torsten Bell</w:t>
      </w:r>
    </w:p>
    <w:p>
      <w:r>
        <w:rPr>
          <w:sz w:val="22"/>
        </w:rPr>
        <w:t>It is characteristically bold of the Liberal Democrats to cautiously welcome these measures. However, the hon. Member is right to raise the question of Australia and Canada. We look across at places with similar pension schemes to those in the UK, and the levels of private asset allocation in those schemes is far higher than we see here in the UK, so he is absolutely right on that front.</w:t>
      </w:r>
    </w:p>
    <w:p>
      <w:r>
        <w:rPr>
          <w:sz w:val="22"/>
        </w:rPr>
        <w:t>On the two specific points the hon. Member raises, I agree on investment in the social rented sector. Many of our pension funds are already doing that, and I know that other major ones will be making announcements in that area in the months ahead. He also raises the breadth of investment opportunity. He is absolutely right that there are large, national-level projects, but there are also many more local projects. Where those are financed by the private sector, pension schemes may want to look at them as well.</w:t>
      </w:r>
    </w:p>
    <w:p/>
    <w:p>
      <w:r>
        <w:rPr>
          <w:b/>
          <w:color w:val="1A4A6E"/>
          <w:sz w:val="22"/>
        </w:rPr>
        <w:t>Richard Quigley (Lab)</w:t>
      </w:r>
    </w:p>
    <w:p>
      <w:r>
        <w:rPr>
          <w:sz w:val="22"/>
        </w:rPr>
        <w:t>Will the Minister spell out how this deal provides real change for constituents across the country, and what it means for infrastructure projects, especially housing?</w:t>
      </w:r>
    </w:p>
    <w:p/>
    <w:p>
      <w:r>
        <w:rPr>
          <w:b/>
          <w:color w:val="1A4A6E"/>
          <w:sz w:val="22"/>
        </w:rPr>
        <w:t>Torsten Bell</w:t>
      </w:r>
    </w:p>
    <w:p>
      <w:r>
        <w:rPr>
          <w:sz w:val="22"/>
        </w:rPr>
        <w:t>My hon. Friend is absolutely right. There is no way that Britain can return to growth unless it starts investing in its future again, rather than living in its past, which is, if we are honest, what we have been doing in recent years. This is part of a much wider story. I hope that there is cross-party consensus—there is certainly consensus across the pensions industry, and among most economists who look at the UK economy—that we need to move to a higher investment level. The finance for that is one thing; some comes from abroad and some comes in domestically, but it also needs to come from our pension schemes.</w:t>
      </w:r>
    </w:p>
    <w:p>
      <w:r>
        <w:rPr>
          <w:sz w:val="22"/>
        </w:rPr>
        <w:t>Obviously, it is for the public sector to play its part, but we should be careful in distinguishing this. The Government are doing our bit on public investment levels, with £113 billion extra of public investment compared with the plans inherited from the Conservative Government. That is doing a lot of the work to move us to the higher investment equilibrium, but there are lots of projects, and in the end most investment happens in the private sector. That is where I welcome the progress made by the pensions industry today.</w:t>
      </w:r>
    </w:p>
    <w:p/>
    <w:p>
      <w:r>
        <w:rPr>
          <w:b/>
          <w:color w:val="1A4A6E"/>
          <w:sz w:val="22"/>
        </w:rPr>
        <w:t>Sir Jeremy Hunt (Con)</w:t>
      </w:r>
    </w:p>
    <w:p>
      <w:r>
        <w:rPr>
          <w:sz w:val="22"/>
        </w:rPr>
        <w:t>I thank the Minister for building on the work of the Mansion House reforms that I introduced two years ago. Westminster works best when Governments do not automatically tear up the work of their predecessors. Who knows, with this constructive attitude, we may see some tax cuts in the autumn Budget.</w:t>
      </w:r>
    </w:p>
    <w:p>
      <w:r>
        <w:rPr>
          <w:sz w:val="22"/>
        </w:rPr>
        <w:t>Does the Minister agree that there is a circularity in the argument that the reason pension funds do not invest in the UK is because returns are lower here? In Australia and America, the stock markets can depend on more than 40% of pension fund assets investing domestically to create bigger returns, compared with just 4% in the UK. Does he agree that if we are really to make these reforms fly, we will need to involve the 28,000 defined benefit schemes as well as the 4,000 defined contribution schemes?</w:t>
      </w:r>
    </w:p>
    <w:p/>
    <w:p>
      <w:r>
        <w:rPr>
          <w:b/>
          <w:color w:val="1A4A6E"/>
          <w:sz w:val="22"/>
        </w:rPr>
        <w:t>Torsten Bell</w:t>
      </w:r>
    </w:p>
    <w:p>
      <w:r>
        <w:rPr>
          <w:sz w:val="22"/>
        </w:rPr>
        <w:t>That is more like it! That is what we want to hear from the Conservatives. The right hon. Gentleman rightly says that progress was made under the previous Administration. I have made that clear, and the Chancellor made that very clear this morning, as I said. I have discussed with many leading members of the pensions industry the fact that we are explicitly building on the progress that the right hon. Gentleman made, rather than throwing any babies out with the bathwater—even after they have had their nappies changed by the previous Lib Dem Chief Whip, the right hon. Member for Orkney and Shetland (Mr Carmichael).</w:t>
      </w:r>
    </w:p>
    <w:p>
      <w:r>
        <w:rPr>
          <w:sz w:val="22"/>
        </w:rPr>
        <w:t>I very grateful to the right hon. Member for Godalming and Ash (Sir Jeremy Hunt) for the tone of his question. He is also right to highlight the lack of UK bias in some of our pension schemes. We see that right across asset classes, and it is not in the interests of the country in the longer term. As he knows, the focus today is on private assets, but we do need to think more broadly. What are we all after? We are after well-functioning capital markets, both public and private, and these reforms will make a big difference in that regard. I am not saying that there is not more to be done; I am sure that there is, and that he will continue to play an active part in those debates.</w:t>
      </w:r>
    </w:p>
    <w:p/>
    <w:p>
      <w:r>
        <w:rPr>
          <w:b/>
          <w:color w:val="1A4A6E"/>
          <w:sz w:val="22"/>
        </w:rPr>
        <w:t>Chi Onwurah (Lab)</w:t>
      </w:r>
    </w:p>
    <w:p>
      <w:r>
        <w:rPr>
          <w:sz w:val="22"/>
        </w:rPr>
        <w:t>The Science, Innovation and Technology Committee inquiry into the innovation and growth of the regions has repeatedly heard evidence that the lack of access to investment, particularly outside London and the south-east, is a barrier to scaling up our fantastic science and tech start-ups, so I welcome the commitments to put more of our pensions and savings into the productive economy—and I am rather surprised by the response of the shadow Chancellor. Will the Minister say a little more about how these commitments will support growth through innovation?</w:t>
      </w:r>
    </w:p>
    <w:p/>
    <w:p>
      <w:r>
        <w:rPr>
          <w:b/>
          <w:color w:val="1A4A6E"/>
          <w:sz w:val="22"/>
        </w:rPr>
        <w:t>Torsten Bell</w:t>
      </w:r>
    </w:p>
    <w:p>
      <w:r>
        <w:rPr>
          <w:sz w:val="22"/>
        </w:rPr>
        <w:t>My hon. Friend is absolutely right. She has long talked about both the issues that she raises: the regional balance of investment and the ability of growing firms to get hold of growth finance. The latter is a long-standing problem in the UK economy, and today’s accord will help to address it. Although we talk about private assets and investment helping with infrastructure, it is also about providing growth capital to a wider range of firms. Obviously, the onus is on us and private asset managers to provide ways for pension funds to direct capital. Those are often small-ticket items, and pension funds will need them to be aggregated up to a higher level. That is exactly the work of the British Business Bank, which I know she has engaged with through the Select Committee. On both points, she is 100% right.</w:t>
      </w:r>
    </w:p>
    <w:p/>
    <w:p>
      <w:r>
        <w:rPr>
          <w:b/>
          <w:color w:val="1A4A6E"/>
          <w:sz w:val="22"/>
        </w:rPr>
        <w:t>John Glen (Con)</w:t>
      </w:r>
    </w:p>
    <w:p>
      <w:r>
        <w:rPr>
          <w:sz w:val="22"/>
        </w:rPr>
        <w:t>Undoubtedly, the City of London is not in the best possible place when it comes to where it is investing and the amount invested in UK equities. When I was a Minister, we had the Hill review, the Kent review, the Austin review and the capital markets review. Everything was done to seek to open up the City to more initial public offerings and more momentum. This systemic undervaluing of UK equities, and therefore the lack of investment in them, needs to be set alongside the fact that billions of pounds of taxpayers’ money is used to enrich the size of pension schemes through tax reliefs. I urge the Minister to continue engaging with the City. I welcome the voluntary commitments given, but we must come to the point where the risk-aversion of DB schemes is called out, considering the amount of taxpayers’ money that is effectively going into them. Will the Minister continue to look carefully at the options available, given that the previous Government sought—and his Government will no doubt continue to seek—to meet them wherever possible?</w:t>
      </w:r>
    </w:p>
    <w:p/>
    <w:p>
      <w:r>
        <w:rPr>
          <w:b/>
          <w:color w:val="1A4A6E"/>
          <w:sz w:val="22"/>
        </w:rPr>
        <w:t>Torsten Bell</w:t>
      </w:r>
    </w:p>
    <w:p>
      <w:r>
        <w:rPr>
          <w:sz w:val="22"/>
        </w:rPr>
        <w:t>I always enjoy discussing these things with the right hon. Member, as we have done over recent months. He offers a recognition of the challenge facing the country, and in focusing on what we can do to start changing things, he takes a much better position than that adopted by his Front Benchers.</w:t>
      </w:r>
    </w:p>
    <w:p>
      <w:r>
        <w:rPr>
          <w:sz w:val="22"/>
        </w:rPr>
        <w:t>I recognise the right hon. Member’s point about risk-aversion. There is a need for more innovation in our pension landscape more generally—that is one of the areas in which I am glad to see progress. I take a slightly more positive view than he does on the consensus that things need to change. We are seeing that in the pensions industry more generally, partly in relation to investing in a wider range of assets, as well as in embracing the agenda that we are setting out for a smaller number of bigger pension funds that are able to take different kinds of risks.</w:t>
      </w:r>
    </w:p>
    <w:p>
      <w:r>
        <w:rPr>
          <w:sz w:val="22"/>
        </w:rPr>
        <w:t>The right hon. Member asks specifically about public equities. My view is that the accord from the industry today will support that by funding a pipeline of companies that can grow to the level at which they can list publicly. Also, private assets will include private shares, including the alternative investment market and others. I think the picture is slightly more positive than the one he paints, but I am not hiding from the wider question he raises about capital markets. The UK Government, the Chancellor and my colleague the City Minister are focused on that—he will have heard their words on ISA reform and the rest of it. I look forward to further conversations on that.</w:t>
      </w:r>
    </w:p>
    <w:p/>
    <w:p>
      <w:r>
        <w:rPr>
          <w:b/>
          <w:color w:val="1A4A6E"/>
          <w:sz w:val="22"/>
        </w:rPr>
        <w:t>Shaun Davies (Lab)</w:t>
      </w:r>
    </w:p>
    <w:p>
      <w:r>
        <w:rPr>
          <w:sz w:val="22"/>
        </w:rPr>
        <w:t>How will my hon. Friend bring together UK pension schemes and local and regional governments in order to invest in local infrastructure projects, given that European and global pension schemes invest when UK pensions schemes too often do not?</w:t>
      </w:r>
    </w:p>
    <w:p/>
    <w:p>
      <w:r>
        <w:rPr>
          <w:b/>
          <w:color w:val="1A4A6E"/>
          <w:sz w:val="22"/>
        </w:rPr>
        <w:t>Torsten Bell</w:t>
      </w:r>
    </w:p>
    <w:p>
      <w:r>
        <w:rPr>
          <w:sz w:val="22"/>
        </w:rPr>
        <w:t>My hon. Friend asks a great and important question. We will have more to say on this in the months ahead as we come forward with the final report of the pensions investment review and the pension schemes Bill. Some local government pension schemes have a track record of investing locally, but we need to see that at scale, and we need to see it crowding in private investment, including perhaps from private pension funds. That is exactly what our package of reforms, combined with the industry’s work with the accord today, will help us to deliver. He is absolutely right to push us on that, as I am sure he will continue to do in the months ahead given his record in previous roles. We want higher investment levels, not just in some parts but in all parts of the country.</w:t>
      </w:r>
    </w:p>
    <w:p/>
    <w:p>
      <w:r>
        <w:rPr>
          <w:b/>
          <w:color w:val="1A4A6E"/>
          <w:sz w:val="22"/>
        </w:rPr>
        <w:t>Dave Doogan (SNP)</w:t>
      </w:r>
    </w:p>
    <w:p>
      <w:r>
        <w:rPr>
          <w:sz w:val="22"/>
        </w:rPr>
        <w:t>Over the past 10 years, the Dow Jones has grown by 133%, the German DAX by 115% and the Nikkei by 87%, while the FTSE 100 has grown by 23%. It is against that backdrop that there is concern about investment in the United Kingdom. As other Members have said, given the fiduciary duty on asset managers, would they not be investing in the UK anyway if they thought that they were going to get the best return for their policyholders? If they were not already doing so, what has changed to ensure that that fiduciary duty is upheld as asset managers are coerced by the Chancellor to invest in markets that they would not otherwise have invested in?</w:t>
      </w:r>
    </w:p>
    <w:p/>
    <w:p>
      <w:r>
        <w:rPr>
          <w:b/>
          <w:color w:val="1A4A6E"/>
          <w:sz w:val="22"/>
        </w:rPr>
        <w:t>Torsten Bell</w:t>
      </w:r>
    </w:p>
    <w:p>
      <w:r>
        <w:rPr>
          <w:sz w:val="22"/>
        </w:rPr>
        <w:t>Clearly, the hon. Member has not even read the accord. It talks about private assets. [ Interruption. ] No, the accord is about private assets while he mentions public assets. He also adopts the very market fundamentalist view that there is no role for Government at all, which is odd given what I hear him talk about in the Chamber day in, day out. Lastly, he also adopts extreme pessimism about the future of the country. I am much more positive about Britain than he is; that is not surprising, because his job is to pull it apart.</w:t>
      </w:r>
    </w:p>
    <w:p/>
    <w:p>
      <w:r>
        <w:rPr>
          <w:b/>
          <w:color w:val="1A4A6E"/>
          <w:sz w:val="22"/>
        </w:rPr>
        <w:t>Katie White (Lab)</w:t>
      </w:r>
    </w:p>
    <w:p>
      <w:r>
        <w:rPr>
          <w:sz w:val="22"/>
        </w:rPr>
        <w:t>In its first six months, the National Wealth Fund, based in Leeds, has fuelled almost 10,000 jobs and unlocked £1.8 billion of private investment. Can the Minister confirm that this deal will equal more investment in British businesses?</w:t>
      </w:r>
    </w:p>
    <w:p/>
    <w:p>
      <w:r>
        <w:rPr>
          <w:b/>
          <w:color w:val="1A4A6E"/>
          <w:sz w:val="22"/>
        </w:rPr>
        <w:t>Torsten Bell</w:t>
      </w:r>
    </w:p>
    <w:p>
      <w:r>
        <w:rPr>
          <w:sz w:val="22"/>
        </w:rPr>
        <w:t>My hon. Friend is a powerful advocate for Leeds and for Britain every single week in this Chamber, and everything she said is completely right. The job of the National Wealth Fund and the British Business Bank is to work with our nations and regions to ensure that projects can be de-risked and supported and that a wide range of private investors can come in behind that and make sure change actually happens, so that this becomes a country that invests in its future once again.</w:t>
      </w:r>
    </w:p>
    <w:p/>
    <w:p>
      <w:r>
        <w:rPr>
          <w:b/>
          <w:color w:val="1A4A6E"/>
          <w:sz w:val="22"/>
        </w:rPr>
        <w:t>Sir Julian Lewis (Con)</w:t>
      </w:r>
    </w:p>
    <w:p>
      <w:r>
        <w:rPr>
          <w:sz w:val="22"/>
        </w:rPr>
        <w:t>At a time when we have been commemorating a significant anniversary of VE Day, does the Minister share my concern that certain large pension firms are refusing to invest in profitable defence industries on spurious ethical grounds? Is that something that his pensions investment review might care to investigate?</w:t>
      </w:r>
    </w:p>
    <w:p/>
    <w:p>
      <w:r>
        <w:rPr>
          <w:b/>
          <w:color w:val="1A4A6E"/>
          <w:sz w:val="22"/>
        </w:rPr>
        <w:t>Torsten Bell</w:t>
      </w:r>
    </w:p>
    <w:p>
      <w:r>
        <w:rPr>
          <w:sz w:val="22"/>
        </w:rPr>
        <w:t>I hear the point the right hon. Gentleman raises, and we have had those debates in this Chamber in recent months. The UK Government are doing what they need to do to invest in our security and defence and to support our defence industry more generally. We have made it very clear that private investment in those sectors is the right thing to do for our national security and our national economic growth. So far today, there have been calls for mandation and calls to oppose any mandation. There are choices available within pension funds for savers. The vast majority of funds—I think it is 99% within the National Employment Savings Trust, for example—invest in the broad defaults and do invest in the likes of defence companies.</w:t>
      </w:r>
    </w:p>
    <w:p/>
    <w:p>
      <w:r>
        <w:rPr>
          <w:b/>
          <w:color w:val="1A4A6E"/>
          <w:sz w:val="22"/>
        </w:rPr>
        <w:t>Andrew Pakes (Lab)</w:t>
      </w:r>
    </w:p>
    <w:p>
      <w:r>
        <w:rPr>
          <w:sz w:val="22"/>
        </w:rPr>
        <w:t>I warmly welcome the statement. One of the most woeful things about our national story has been the lack of investment in infrastructure, but that story is not just about GDP and productivity at a national level; it is also about places. In Peterborough, the lack of investment over the last decade has been woeful. I know that the public sector cannot do it all itself. While I put on record my thanks to the Department for Transport for this week announcing business case approval and funding for our station regeneration project, can the Minister explain how this policy will help investment in places like mine? Does it truly meet the definition of “further and faster”?</w:t>
      </w:r>
    </w:p>
    <w:p/>
    <w:p>
      <w:r>
        <w:rPr>
          <w:b/>
          <w:color w:val="1A4A6E"/>
          <w:sz w:val="22"/>
        </w:rPr>
        <w:t>Torsten Bell</w:t>
      </w:r>
    </w:p>
    <w:p>
      <w:r>
        <w:rPr>
          <w:sz w:val="22"/>
        </w:rPr>
        <w:t>I am sure that Ministers in the Department for Transport will have heard my hon. Friend’s words and that his buttering up will have the desired effect over the years to come. He is right to highlight the synergies between public and private investment. We need to see higher levels of public investment, which is why this Government are putting in place £113 billion over these five years. That is being done because it will deliver real, tangible progress that people can see in their streets. Why do people think Britain went backward over the last 15 years? There are lots of reasons, but high up the list is visible potholes on every single road in Britain. We are turning that around as we speak. That wider investment also gives confidence to the private sector, and we see that across the piece—wherever we are delivering regeneration projects with public sector investment supporting them, it crowds in private investment in exactly the way my hon. Friend sets out.</w:t>
      </w:r>
    </w:p>
    <w:p/>
    <w:p>
      <w:r>
        <w:rPr>
          <w:b/>
          <w:color w:val="1A4A6E"/>
          <w:sz w:val="22"/>
        </w:rPr>
        <w:t>Lisa Smart (LD)</w:t>
      </w:r>
    </w:p>
    <w:p>
      <w:r>
        <w:rPr>
          <w:sz w:val="22"/>
        </w:rPr>
        <w:t>Before I was elected to this place, I was a trustee of one of the large public pension funds, and a lot of the correspondence I received was from retired social workers who were quite grumpy about their funds being invested in extractive industry companies listed in London. We know that more young people will opt in to invest if they are comfortable with what their pension fund is investing in. What more can the Government do to engage with the industry but also with young savers to ensure there are pension options that reflect their investment preferences?</w:t>
      </w:r>
    </w:p>
    <w:p/>
    <w:p>
      <w:r>
        <w:rPr>
          <w:b/>
          <w:color w:val="1A4A6E"/>
          <w:sz w:val="22"/>
        </w:rPr>
        <w:t>Torsten Bell</w:t>
      </w:r>
    </w:p>
    <w:p>
      <w:r>
        <w:rPr>
          <w:sz w:val="22"/>
        </w:rPr>
        <w:t>The hon. Lady is right to say that we see higher engagement levels among young people today in investing more broadly. Whenever I go into a school sixth form, a surprising volume of the questions are not, unfortunately for me, on what the Government are doing and how we will bring inequality down and get growth up, but are instead, “How do we make a lot of money quite quickly?” We should support that level of engagement and active investment.</w:t>
      </w:r>
    </w:p>
    <w:p>
      <w:r>
        <w:rPr>
          <w:sz w:val="22"/>
        </w:rPr>
        <w:t>On the hon. Lady’s specific point, schemes are required to set out their policy and approach, and many pension schemes provide members with options for how they wish their funds to be invested. Nothing that has been set out today on the accord gets in the way of those approaches that are already in place.</w:t>
      </w:r>
    </w:p>
    <w:p/>
    <w:p>
      <w:r>
        <w:rPr>
          <w:b/>
          <w:color w:val="1A4A6E"/>
          <w:sz w:val="22"/>
        </w:rPr>
        <w:t>Matt Rodda (Lab)</w:t>
      </w:r>
    </w:p>
    <w:p>
      <w:r>
        <w:rPr>
          <w:sz w:val="22"/>
        </w:rPr>
        <w:t>I warmly welcome the Mansion House accord and the Minister’s statement. During the last Parliament, I had the pleasure of taking part in a cross-party visit with the then hon. Member for Hexham to see a solar farm that was funded by pension investment. It is a wonderful scheme close to the M4 and my constituency. Could the Minister say a little more about how this announcement will support much broader investment in the green transition, both in the south of England and across the country?</w:t>
      </w:r>
    </w:p>
    <w:p/>
    <w:p>
      <w:r>
        <w:rPr>
          <w:b/>
          <w:color w:val="1A4A6E"/>
          <w:sz w:val="22"/>
        </w:rPr>
        <w:t>Torsten Bell</w:t>
      </w:r>
    </w:p>
    <w:p>
      <w:r>
        <w:rPr>
          <w:sz w:val="22"/>
        </w:rPr>
        <w:t>I have benefited from conversations with my hon. Friend about this topic, given his previous experience. He is completely right to set out that one of the large reasons—although not the only one—why we need to move to being a higher investment country is that our energy infrastructure has to be upgraded, and fast, if we are going to give this country the energy security it needs. He mentioned solar. This Government signed off in a matter of days and weeks a string of solar farms that needed to be invested in and that had been sitting on Ministers’ desks for year after year. More broadly, when the Leader of the Opposition stands up and says, “We don’t want to see this progress on net zero,” what she is really doing is putting up a sign across Britain saying, “Closed for business.”</w:t>
      </w:r>
    </w:p>
    <w:p/>
    <w:p>
      <w:r>
        <w:rPr>
          <w:b/>
          <w:color w:val="1A4A6E"/>
          <w:sz w:val="22"/>
        </w:rPr>
        <w:t>Lincoln Jopp (Con)</w:t>
      </w:r>
    </w:p>
    <w:p>
      <w:r>
        <w:rPr>
          <w:sz w:val="22"/>
        </w:rPr>
        <w:t>Some 5,500 defined-benefit schemes have £1.6 trillion-worth of assets. The trouble is that the regulatory environment is skewed toward buying an insurance policy at the end of that journey. In order to change the way in which trustees and fund managers invest, the Minister has to change the end state. What discussions has he had with the Pensions Regulator and the Association of British Insurers about changing that particular game?</w:t>
      </w:r>
    </w:p>
    <w:p/>
    <w:p>
      <w:r>
        <w:rPr>
          <w:b/>
          <w:color w:val="1A4A6E"/>
          <w:sz w:val="22"/>
        </w:rPr>
        <w:t>Torsten Bell</w:t>
      </w:r>
    </w:p>
    <w:p>
      <w:r>
        <w:rPr>
          <w:sz w:val="22"/>
        </w:rPr>
        <w:t>We have discussed some of these issues in the past, and I look forward to the conversations that I am sure we will have in future, not least around the pension schemes Bill. It is true that for many in the industry, buy-out of their defined-benefit scheme is the end point they are looking to reach, and the number that can reach that point has risen significantly in the recent past as more schemes have moved into surplus. Our job is to provide a range of options for those DB schemes. We have discussed the superfund regime that we will bring forward regulations on through the pension schemes Bill. We have also talked in the last few months about the role of surplus release, which can benefit both employers who want to make investments but also scheme members. The hon. Gentleman is right to highlight that there are a range of options available to schemes, and they can take the one that is in the best interests of their members.</w:t>
      </w:r>
    </w:p>
    <w:p/>
    <w:p>
      <w:r>
        <w:rPr>
          <w:b/>
          <w:color w:val="1A4A6E"/>
          <w:sz w:val="22"/>
        </w:rPr>
        <w:t>Callum Anderson (Lab)</w:t>
      </w:r>
    </w:p>
    <w:p>
      <w:r>
        <w:rPr>
          <w:sz w:val="22"/>
        </w:rPr>
        <w:t>The Mansion House accord is clearly a welcome step in aligning the UK’s pool of domestic pension capital with long-term growth, greater economic sovereignty and financial security in retirement. For this to succeed, we need greater clarity in who is stepping up, so can the Minister update the House on what discussions he is having with the industry about how firms intend to report progress under the accord in a clear and transparent way?</w:t>
      </w:r>
    </w:p>
    <w:p/>
    <w:p>
      <w:r>
        <w:rPr>
          <w:b/>
          <w:color w:val="1A4A6E"/>
          <w:sz w:val="22"/>
        </w:rPr>
        <w:t>Torsten Bell</w:t>
      </w:r>
    </w:p>
    <w:p>
      <w:r>
        <w:rPr>
          <w:sz w:val="22"/>
        </w:rPr>
        <w:t>My hon. Friend is completely right, but I would use a slightly more optimistic tone. It is now the settled consensus of the entire defined-contribution industry that this is the direction we need to move in. Almost every single scheme is moving to thinking about how they will invest in a wider range of private assets. Many of them are looking to go further than the benchmark set out in the accord today. They want to do that because it is in their savers’ interests. It diversifies their assets and, over the longer term, leads to higher returns on average. The exact amount of those returns will obviously depend, but studies show that it ranges from 2% to 12% higher returns. It is absolutely in savers’ interests, and I think there is a broad consensus about doing that.</w:t>
      </w:r>
    </w:p>
    <w:p>
      <w:r>
        <w:rPr>
          <w:sz w:val="22"/>
        </w:rPr>
        <w:t>My hon. Friend is also right to say that we need to make sure that change happens. We will come forward in the pension schemes Bill with more details about how these developments will be monitored to make sure that change is delivered, because in the end, what the British people want to see is less talking about this and more actual investment.</w:t>
      </w:r>
    </w:p>
    <w:p/>
    <w:p>
      <w:r>
        <w:rPr>
          <w:b/>
          <w:color w:val="1A4A6E"/>
          <w:sz w:val="22"/>
        </w:rPr>
        <w:t>Richard Tice (Reform)</w:t>
      </w:r>
    </w:p>
    <w:p>
      <w:r>
        <w:rPr>
          <w:sz w:val="22"/>
        </w:rPr>
        <w:t>Pension funds are, by definition, long-term capital and are therefore particularly well suited to being invested in long-term infrastructure. British pension funds investing in British infrastructure should be welcomed by us all, but I would caution against any specific mandating within sectors, which I fear may lead to lower performance. The thing about private markets is that they have almost no transparency in terms of valuation and liquidity. I urge the Government to encourage the pension funds voluntarily to be more open about how they value these private investments, to ensure greater confidence.</w:t>
      </w:r>
    </w:p>
    <w:p/>
    <w:p>
      <w:r>
        <w:rPr>
          <w:b/>
          <w:color w:val="1A4A6E"/>
          <w:sz w:val="22"/>
        </w:rPr>
        <w:t>Torsten Bell</w:t>
      </w:r>
    </w:p>
    <w:p>
      <w:r>
        <w:rPr>
          <w:sz w:val="22"/>
        </w:rPr>
        <w:t>I thank the hon. Member for what I think is his support for the accord—</w:t>
      </w:r>
    </w:p>
    <w:p/>
    <w:p>
      <w:r>
        <w:rPr>
          <w:b/>
          <w:color w:val="1A4A6E"/>
          <w:sz w:val="22"/>
        </w:rPr>
        <w:t>Richard Tice</w:t>
      </w:r>
    </w:p>
    <w:p>
      <w:r>
        <w:rPr>
          <w:sz w:val="22"/>
        </w:rPr>
        <w:t>indicated assent .</w:t>
      </w:r>
    </w:p>
    <w:p/>
    <w:p>
      <w:r>
        <w:rPr>
          <w:b/>
          <w:color w:val="1A4A6E"/>
          <w:sz w:val="22"/>
        </w:rPr>
        <w:t>Torsten Bell</w:t>
      </w:r>
    </w:p>
    <w:p>
      <w:r>
        <w:rPr>
          <w:sz w:val="22"/>
        </w:rPr>
        <w:t>He is nodding, so I will take that as support. He will worry that he sounds dangerously like a Liberal Democrat when he sits on the fence as much as he just did. At least the shadow Chancellor has the guts to say he opposes it, because he thinks that that is simple politics to get him through the day. I am glad to see that the hon. Member has not learned enough, and I hope he enjoys the fence sitting while it lasts.</w:t>
      </w:r>
    </w:p>
    <w:p>
      <w:r>
        <w:rPr>
          <w:sz w:val="22"/>
        </w:rPr>
        <w:t>The hon. Member is right to say that schemes will want to be transparent about their asset allocation, partly so that savers can see what is going on, but also, to refer back to the question from my hon. Friend the Member for Buckingham and Bletchley (Callum Anderson), so that the country as a whole can see that progress is being made.</w:t>
      </w:r>
    </w:p>
    <w:p/>
    <w:p>
      <w:r>
        <w:rPr>
          <w:b/>
          <w:color w:val="1A4A6E"/>
          <w:sz w:val="22"/>
        </w:rPr>
        <w:t>Alan Gemmell (Lab)</w:t>
      </w:r>
    </w:p>
    <w:p>
      <w:r>
        <w:rPr>
          <w:sz w:val="22"/>
        </w:rPr>
        <w:t>It was a disappointing but unsurprising response from the Conservative Front Bench, and similarly from the SNP, to talk our country down. I congratulate those in the City on this announcement, which will mean new funding for companies across the UK, driving growth. Will the Minister set out what this means for constituents such as mine in Central Ayrshire and across Scotland?</w:t>
      </w:r>
    </w:p>
    <w:p/>
    <w:p>
      <w:r>
        <w:rPr>
          <w:b/>
          <w:color w:val="1A4A6E"/>
          <w:sz w:val="22"/>
        </w:rPr>
        <w:t>Torsten Bell</w:t>
      </w:r>
    </w:p>
    <w:p>
      <w:r>
        <w:rPr>
          <w:sz w:val="22"/>
        </w:rPr>
        <w:t>That was a characteristically punchy and accurate contribution by my hon. Friend, and that is the difference between this Government and some of the Opposition parties: we want to see Britain succeed. We are investing in Britain’s success, and in the long run it will be higher investment, higher growth and higher wages that will turn round the long 15 years of stagnation.</w:t>
      </w:r>
    </w:p>
    <w:p/>
    <w:p>
      <w:r>
        <w:rPr>
          <w:b/>
          <w:color w:val="1A4A6E"/>
          <w:sz w:val="22"/>
        </w:rPr>
        <w:t>John Cooper (Con)</w:t>
      </w:r>
    </w:p>
    <w:p>
      <w:r>
        <w:rPr>
          <w:sz w:val="22"/>
        </w:rPr>
        <w:t>The Daily Mail has said in its coverage of the accord today that industry leaders have warned that the Government must deliver a pipeline of investment opportunities to meet the new targets. What faith can savers have that this Government can deliver on that given that they touted GB Energy as a fantastic investment vehicle when in fact it is a damp squib?</w:t>
      </w:r>
    </w:p>
    <w:p/>
    <w:p>
      <w:r>
        <w:rPr>
          <w:b/>
          <w:color w:val="1A4A6E"/>
          <w:sz w:val="22"/>
        </w:rPr>
        <w:t>Torsten Bell</w:t>
      </w:r>
    </w:p>
    <w:p>
      <w:r>
        <w:rPr>
          <w:sz w:val="22"/>
        </w:rPr>
        <w:t>Savers can have lots of confidence, because the pipeline is already being delivered: solar farms approved; onshore wind happening after being banned for years under the Conservatives; the national grid actually being built out for once; homes being built right across this country, and being opposed by Conservative MPs right across this country. The pipeline is happening, because this country is building once again.</w:t>
      </w:r>
    </w:p>
    <w:p/>
    <w:p>
      <w:r>
        <w:rPr>
          <w:b/>
          <w:color w:val="1A4A6E"/>
          <w:sz w:val="22"/>
        </w:rPr>
        <w:t>Johanna Baxter (Lab)</w:t>
      </w:r>
    </w:p>
    <w:p>
      <w:r>
        <w:rPr>
          <w:sz w:val="22"/>
        </w:rPr>
        <w:t>I welcome the agreement that has been reached today. Does the Minister agree that the pension funds are able to make those ambitious commitments only because of the improved investment environment that this Labour Government are nurturing through economic stability—economic stability that is vital to protect working people, including those in Paisley and Renfrewshire South?</w:t>
      </w:r>
    </w:p>
    <w:p/>
    <w:p>
      <w:r>
        <w:rPr>
          <w:b/>
          <w:color w:val="1A4A6E"/>
          <w:sz w:val="22"/>
        </w:rPr>
        <w:t>Torsten Bell</w:t>
      </w:r>
    </w:p>
    <w:p>
      <w:r>
        <w:rPr>
          <w:sz w:val="22"/>
        </w:rPr>
        <w:t>Exactly; that is what is going on. I speak to pension funds every week who say they are looking to increase their allocation of UK assets because political stability has been delivered—because Liz Truss has been exited from this building. I speak to Australian and Canadian pension funds as well who are saying that they want to open an office in the UK because political and economic stability has arrived.</w:t>
      </w:r>
    </w:p>
    <w:p/>
    <w:p>
      <w:r>
        <w:rPr>
          <w:b/>
          <w:color w:val="1A4A6E"/>
          <w:sz w:val="22"/>
        </w:rPr>
        <w:t>Sir Ashley Fox (Con)</w:t>
      </w:r>
    </w:p>
    <w:p>
      <w:r>
        <w:rPr>
          <w:sz w:val="22"/>
        </w:rPr>
        <w:t>Increased investment in the United Kingdom is always welcome. Will the Minister confirm that this Government will never interfere in the fiduciary duty of pension trustees to get the best return for their members?</w:t>
      </w:r>
    </w:p>
    <w:p/>
    <w:p>
      <w:r>
        <w:rPr>
          <w:b/>
          <w:color w:val="1A4A6E"/>
          <w:sz w:val="22"/>
        </w:rPr>
        <w:t>Torsten Bell</w:t>
      </w:r>
    </w:p>
    <w:p>
      <w:r>
        <w:rPr>
          <w:sz w:val="22"/>
        </w:rPr>
        <w:t>The job of pension trustees is absolutely to deliver for their savers and the accord today is delivering exactly that, making sure that we have diversity of asset allocations in our pension schemes. So the answer to the hon. Member’s question is yes.</w:t>
      </w:r>
    </w:p>
    <w:p/>
    <w:p>
      <w:r>
        <w:rPr>
          <w:b/>
          <w:color w:val="1A4A6E"/>
          <w:sz w:val="22"/>
        </w:rPr>
        <w:t>Jayne Kirkham (Lab/Co-op)</w:t>
      </w:r>
    </w:p>
    <w:p>
      <w:r>
        <w:rPr>
          <w:sz w:val="22"/>
        </w:rPr>
        <w:t>The shadow Chancellor spoke about public sector workers benefiting from this kind of investment. Before I came to the House, I was the chair of the Cornwall local government pension scheme, which very successfully invested 7.5% in local and social impact investments—in local renewables and local affordable housing. Will the Minister ensure that more of that happens in the future?</w:t>
      </w:r>
    </w:p>
    <w:p/>
    <w:p>
      <w:r>
        <w:rPr>
          <w:b/>
          <w:color w:val="1A4A6E"/>
          <w:sz w:val="22"/>
        </w:rPr>
        <w:t>Torsten Bell</w:t>
      </w:r>
    </w:p>
    <w:p>
      <w:r>
        <w:rPr>
          <w:sz w:val="22"/>
        </w:rPr>
        <w:t>I thank my hon. Friend for her question. We should focus on the accord today, but the LGPS is a very important part of our pensions landscape; there are £400 billion-worth of assets under management, rising to £1 trillion-worth over the next two decades. It is right that we build on the LGPS track record of local investment to make sure that we get the absolute best value for that investment both for taxpayers in local areas and for local communities. That is exactly what our reforms will do—we will be coming forward with the final details in the pension investment review final report in the coming weeks—to make sure that we have bigger, professional, well-governed and locally investing pension pools.</w:t>
      </w:r>
    </w:p>
    <w:p/>
    <w:p>
      <w:r>
        <w:rPr>
          <w:b/>
          <w:color w:val="1A4A6E"/>
          <w:sz w:val="22"/>
        </w:rPr>
        <w:t>Jim Shannon (DUP)</w:t>
      </w:r>
    </w:p>
    <w:p>
      <w:r>
        <w:rPr>
          <w:sz w:val="22"/>
        </w:rPr>
        <w:t>I thank the Minister for his positive answers to the questions that have been posed from all parts of the Chamber today. While it is encouraging to see 17 workplace pension providers investing 10% in private assets, it is disappointing that Scottish Widows, for example, is refusing to sign up. What further can be done to ensure that investment will be focused not simply on London firms, as others have referred to, but throughout the United Kingdom, including the tremendous potential in Northern Ireland?</w:t>
      </w:r>
    </w:p>
    <w:p/>
    <w:p>
      <w:r>
        <w:rPr>
          <w:b/>
          <w:color w:val="1A4A6E"/>
          <w:sz w:val="22"/>
        </w:rPr>
        <w:t>Torsten Bell</w:t>
      </w:r>
    </w:p>
    <w:p>
      <w:r>
        <w:rPr>
          <w:sz w:val="22"/>
        </w:rPr>
        <w:t>Some 90% of the industry, by active saver numbers, have signed up to the accord today, and the small number of large providers who have not signed up are supportive of the move towards greater private investment. There is a very broad consensus across the industry that this is the right way to go. Unrelated to that, but much more importantly, the hon. Gentleman is absolutely right that we need to see that investment right across the country, including in Northern Ireland and in his own constituency.</w:t>
      </w:r>
    </w:p>
    <w:p/>
    <w:p>
      <w:r>
        <w:rPr>
          <w:b/>
          <w:color w:val="1A4A6E"/>
          <w:sz w:val="22"/>
        </w:rPr>
        <w:t>Jim Dickson (Lab)</w:t>
      </w:r>
    </w:p>
    <w:p>
      <w:r>
        <w:rPr>
          <w:sz w:val="22"/>
        </w:rPr>
        <w:t>I welcome the accord and the Minister’s words. People in Dartford are awaiting further news of a funding package for the lower Thames crossing, which the Government consented recently and is incredibly welcome to residents there. Does the Minister agree that this is just the sort of shovel-ready infrastructure project which pension funds could invest in both for the benefit of their savers and to drive economic growth for constituents including my residents?</w:t>
      </w:r>
    </w:p>
    <w:p/>
    <w:p>
      <w:r>
        <w:rPr>
          <w:b/>
          <w:color w:val="1A4A6E"/>
          <w:sz w:val="22"/>
        </w:rPr>
        <w:t>Torsten Bell</w:t>
      </w:r>
    </w:p>
    <w:p>
      <w:r>
        <w:rPr>
          <w:sz w:val="22"/>
        </w:rPr>
        <w:t>My hon. Friend is absolutely right. The lower Thames crossing has been consented, and it is another example of this Government getting on with getting the country building again, and when we come to the spending review— [Interruption.] If I were in the Conservative party, I would not be talking about the lower Thames crossing; I really would not be. The regime for planning that the Conservatives put in place meant that hundreds of millions of pounds have been taken to build precisely diddly squat. This Government have given consent, and we will be setting out in the coming months the provision for that scheme to go ahead.</w:t>
      </w:r>
    </w:p>
    <w:p/>
    <w:p>
      <w:r>
        <w:rPr>
          <w:b/>
          <w:color w:val="1A4A6E"/>
          <w:sz w:val="22"/>
        </w:rPr>
        <w:t>David Pinto-Duschinsky (Lab)</w:t>
      </w:r>
    </w:p>
    <w:p>
      <w:r>
        <w:rPr>
          <w:sz w:val="22"/>
        </w:rPr>
        <w:t>I congratulate my hon. Friend and Treasury colleagues on helping to deliver such an important agreement. The accord will unlock up to £25 billion of additional capital. It is a huge vote of confidence in the Government’s demand-side reform agenda to get Britain building and in our economic strategy, providing stability. What steps will the Government take to help make sure that investment is ramped up as quickly as possible, and to ensure that regulators help encourage investment of pension funds directly in real economic assets, for instance by looking at changes to the matching adjustment?</w:t>
      </w:r>
    </w:p>
    <w:p/>
    <w:p>
      <w:r>
        <w:rPr>
          <w:b/>
          <w:color w:val="1A4A6E"/>
          <w:sz w:val="22"/>
        </w:rPr>
        <w:t>Torsten Bell</w:t>
      </w:r>
    </w:p>
    <w:p>
      <w:r>
        <w:rPr>
          <w:sz w:val="22"/>
        </w:rPr>
        <w:t>I thank my hon. Friend for his comments. It is nice to hear the positivity coming from him and other Members in this House who believe that Britain can do better than the last 15 absolutely terrible years. The investments we will be making, delivering on the supply of capital with the likes of the reforms today, while allowing building for housing, transport projects and the rest, are exactly what will make the difference in the longer term.</w:t>
      </w:r>
    </w:p>
    <w:p/>
    <w:p>
      <w:r>
        <w:rPr>
          <w:b/>
          <w:color w:val="1A4A6E"/>
          <w:sz w:val="22"/>
        </w:rPr>
        <w:t>Gregor Poynton (Lab)</w:t>
      </w:r>
    </w:p>
    <w:p>
      <w:r>
        <w:rPr>
          <w:sz w:val="22"/>
        </w:rPr>
        <w:t>Innovation is one of Britain’s great strengths, with fast-growing firms driving over £1 trillion into the UK economy and supporting 3.2 million jobs. However, many of those firms, many of which are based in my constituency, still face stubborn barriers to scaling up, particularly around accessing long-term finance. How will the Mansion House accord help channel greater investment from pension funds into those scale-ups to help them grow?</w:t>
      </w:r>
    </w:p>
    <w:p/>
    <w:p>
      <w:r>
        <w:rPr>
          <w:b/>
          <w:color w:val="1A4A6E"/>
          <w:sz w:val="22"/>
        </w:rPr>
        <w:t>Torsten Bell</w:t>
      </w:r>
    </w:p>
    <w:p>
      <w:r>
        <w:rPr>
          <w:sz w:val="22"/>
        </w:rPr>
        <w:t>Innovation is one of the ways in which we drive higher productivity, which is the only lasting way, alongside higher levels of investment, that we will see higher wages for all of our constituents, which is what everyone on both sides of this House wants. My hon. Friend is absolutely right to say that there is a long-lasting barrier to scaling up for our innovative companies right across sectors. That point was raised earlier by the Chair of the Select Committee, my hon. Friend the Member for Hackney South and Shoreditch (Dame Meg Hillier). Specifically, we need our pension funds to invest in a wider range of private assets, and that will include through venture capital, which is how we make sure that we provide that growth financing that we all need to see. That is for the private sector to do, as has been mentioned, but it is our job to support that, and that is what the British Business Bank, drawing on some of the work put in place by the previous Government but now being scaled up, is seeking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