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Gaza Humanitarian Foundation</w:t>
      </w:r>
    </w:p>
    <w:p>
      <w:r>
        <w:rPr>
          <w:sz w:val="20"/>
        </w:rPr>
        <w:t>13 May 2025  ·  Lords  ·  Oral Questions</w:t>
      </w:r>
    </w:p>
    <w:p>
      <w:r>
        <w:rPr>
          <w:b/>
        </w:rPr>
        <w:t xml:space="preserve">Policy areas: </w:t>
      </w:r>
      <w:r>
        <w:rPr>
          <w:sz w:val="20"/>
        </w:rPr>
        <w:t>Crime, justice and law, Foreign affairs and diplomacy, Welfare and benefits</w:t>
      </w:r>
    </w:p>
    <w:p>
      <w:r>
        <w:rPr>
          <w:b/>
        </w:rPr>
        <w:t xml:space="preserve">Topics: </w:t>
      </w:r>
      <w:r>
        <w:rPr>
          <w:sz w:val="20"/>
        </w:rPr>
        <w:t>aid delivery mechanisms, gaza humanitarian aid, hamas aid diversion, israeli blockade, us aid proposal</w:t>
      </w:r>
    </w:p>
    <w:p>
      <w:r>
        <w:rPr>
          <w:b/>
        </w:rPr>
        <w:t xml:space="preserve">Source: </w:t>
      </w:r>
      <w:r>
        <w:rPr>
          <w:sz w:val="20"/>
        </w:rPr>
        <w:t>https://hansard.parliament.uk/Lords/2025-05-13/debates/A98B84CF-0462-4617-8938-18C3D625C956/GazaHumanitarianFoundation</w:t>
      </w:r>
    </w:p>
    <w:p/>
    <w:p>
      <w:r>
        <w:rPr>
          <w:b/>
          <w:color w:val="1A4A6E"/>
          <w:sz w:val="22"/>
        </w:rPr>
        <w:t>Baroness Altmann</w:t>
      </w:r>
    </w:p>
    <w:p>
      <w:r>
        <w:rPr>
          <w:sz w:val="22"/>
        </w:rPr>
        <w:t>In begging leave to ask the Question standing in my name on the Order Paper, I declare my interests as shown in the register.</w:t>
      </w:r>
    </w:p>
    <w:p/>
    <w:p>
      <w:r>
        <w:rPr>
          <w:b/>
          <w:color w:val="1A4A6E"/>
          <w:sz w:val="22"/>
        </w:rPr>
        <w:t>Baroness Altmann</w:t>
      </w:r>
    </w:p>
    <w:p>
      <w:r>
        <w:rPr>
          <w:sz w:val="22"/>
        </w:rPr>
        <w:t>My Lords, it is clear that there is a desperate urgency to get humanitarian aid into Gaza. As the UN has said, it is hard to see how the proposal to distribute aid through private companies would meet the scale of the need, protect civilians, protect aid workers and be consistent with humanitarian principles. The UN and humanitarian NGOs have worked with courage and determination to deliver aid into Gaza since the conflict began. These organisations uphold humanitarian principles and can deliver assistance across Gaza to those who need it most.</w:t>
      </w:r>
    </w:p>
    <w:p/>
    <w:p>
      <w:r>
        <w:rPr>
          <w:b/>
          <w:color w:val="1A4A6E"/>
          <w:sz w:val="22"/>
        </w:rPr>
        <w:t>The Lord Privy Seal (Lab)</w:t>
      </w:r>
    </w:p>
    <w:p>
      <w:r>
        <w:rPr>
          <w:sz w:val="22"/>
        </w:rPr>
        <w:t>I thank the noble Baroness for her Answer. It is a little disappointing to hear that she does not join me in welcoming this proposal, which should help at least 1.2 million people initially, and then up to 2 million later, to receive humanitarian aid under an independent mechanism. Does she agree that bypassing Hamas to prevent it hijacking the aid is important, especially in the light of UNRWA’s failure to do so and reports such as that from the Washington Institute for Near East Policy, which shows that exploiting hijacked aid has generated at least £500 billion for Hamas’s terrorist operations?</w:t>
      </w:r>
    </w:p>
    <w:p/>
    <w:p>
      <w:r>
        <w:rPr>
          <w:b/>
          <w:color w:val="1A4A6E"/>
          <w:sz w:val="22"/>
        </w:rPr>
        <w:t>Baroness Altmann</w:t>
      </w:r>
    </w:p>
    <w:p>
      <w:r>
        <w:rPr>
          <w:sz w:val="22"/>
        </w:rPr>
        <w:t>My Lords, the blocking of aid into Gaza by Israel has caused enormous suffering. We are aware of the allegations she refers to that Hamas uses humanitarian aid for its own gain, and we have encouraged Israel to share the evidence with the UN and with NGOs. We have not seen any evidence that there is systematic diversion to Hamas and, given the ongoing hostilities, we are unable to verify allegations through direct monitoring. We ensure that all mechanisms are in place for UK-provided aid. The situation is dire; one in five people faces starvation. Aid is available to get into Gaza now if we can unblock those routes. The surest way through is to have a ceasefire, release the hostages and get aid in now. That is essential if we are to protect and save lives.</w:t>
      </w:r>
    </w:p>
    <w:p/>
    <w:p>
      <w:r>
        <w:rPr>
          <w:b/>
          <w:color w:val="1A4A6E"/>
          <w:sz w:val="22"/>
        </w:rPr>
        <w:t>Baroness Smith of Basildon</w:t>
      </w:r>
    </w:p>
    <w:p>
      <w:r>
        <w:rPr>
          <w:sz w:val="22"/>
        </w:rPr>
        <w:t>My Lords, is my noble friend the Leader of the House in a position to remove the veil from the recently formed Gaza Humanitarian Foundation? It is less than two and a half months since this company was put together. Can she tell us which private contractors are being set up to take the place of the United Nations and its partners? Are they capable of providing not just the scale but the diversity of aid that the UN and its partners would be able to provide to the Gazans if the Israelis lifted their blockade?</w:t>
      </w:r>
    </w:p>
    <w:p/>
    <w:p>
      <w:r>
        <w:rPr>
          <w:b/>
          <w:color w:val="1A4A6E"/>
          <w:sz w:val="22"/>
        </w:rPr>
        <w:t>Lord Browne of Ladyton</w:t>
      </w:r>
    </w:p>
    <w:p>
      <w:r>
        <w:rPr>
          <w:sz w:val="22"/>
        </w:rPr>
        <w:t>I am not able to satisfy my noble friend on those points; I do not have that information. We have urged the Israeli Government to share that information, because it would be very difficult to make an assessment. We stand ready to work alongside Israel, the UN and our partners to ensure that aid is delivered, but we have to ensure both that they have the expertise to get the aid in and the safety of the aid workers. Over 400 aid workers have died providing humanitarian aid. It is the most dangerous part of the world to supply aid to and in which to be a humanitarian worker. We should express our gratitude and the debt we all owe to those who put their lives at risk to help others.</w:t>
      </w:r>
    </w:p>
    <w:p/>
    <w:p>
      <w:r>
        <w:rPr>
          <w:b/>
          <w:color w:val="1A4A6E"/>
          <w:sz w:val="22"/>
        </w:rPr>
        <w:t>Baroness Smith of Basildon</w:t>
      </w:r>
    </w:p>
    <w:p>
      <w:r>
        <w:rPr>
          <w:sz w:val="22"/>
        </w:rPr>
        <w:t>My Lords, is it not plumbing the depths of immorality for the women and girls of Gaza, who have had such brutality inflicted on them, now to submit to the indignity of having to queue up to profiteering mercenaries hired by a shadowy organisation established in Switzerland, which will operate under no humanitarian standards or international mandate and with no accountability mechanisms whatever, to receive sanitation, food, water and medicine? What are the Government doing to stop this terrible idea?</w:t>
      </w:r>
    </w:p>
    <w:p/>
    <w:p>
      <w:r>
        <w:rPr>
          <w:b/>
          <w:color w:val="1A4A6E"/>
          <w:sz w:val="22"/>
        </w:rPr>
        <w:t>Lord Purvis of Tweed</w:t>
      </w:r>
    </w:p>
    <w:p>
      <w:r>
        <w:rPr>
          <w:sz w:val="22"/>
        </w:rPr>
        <w:t>At the moment, it is an idea. We have seen no evidence that it will go forward. However, the noble Lord is right that humanitarian principles of delivering aid must be consistent across every area in which that aid is being delivered. Today, we are convening the UN Security Council in New York—it is probably meeting now—to look at what can be done to deal with the appalling humanitarian situation in Gaza.</w:t>
      </w:r>
    </w:p>
    <w:p/>
    <w:p>
      <w:r>
        <w:rPr>
          <w:b/>
          <w:color w:val="1A4A6E"/>
          <w:sz w:val="22"/>
        </w:rPr>
        <w:t>Baroness Smith of Basildon</w:t>
      </w:r>
    </w:p>
    <w:p>
      <w:r>
        <w:rPr>
          <w:sz w:val="22"/>
        </w:rPr>
        <w:t>My Lords, the simple, straightforward solution is for the hostages to be released. We can see with our own eyes that the hostages are among the least well-fed people in Gaza. Why are the Government always so quick to believe Hamas and United Nations organisations? Why do they not share the widespread scepticism about Hamas, which is stockpiling the aid and preventing lorries going in? Why do they not note how UNRWA has been infiltrated by Hamas?</w:t>
      </w:r>
    </w:p>
    <w:p/>
    <w:p>
      <w:r>
        <w:rPr>
          <w:b/>
          <w:color w:val="1A4A6E"/>
          <w:sz w:val="22"/>
        </w:rPr>
        <w:t>Baroness Deech</w:t>
      </w:r>
    </w:p>
    <w:p>
      <w:r>
        <w:rPr>
          <w:sz w:val="22"/>
        </w:rPr>
        <w:t>I hope that the noble Baroness heard one of my first comments, which was about the priority of getting the hostages out and released. Recently, Eli Sharabi was released; he was a shadow of his former self. There is a lot of suffering—by the hostages who have been kidnapped, the families of those who were killed on 7 October and the people of Gaza. The crucial thing is to get the aid in and the hostages out. Only if there is a ceasefire can we then talk about the future and see what else can be done for a long-standing peace.</w:t>
      </w:r>
    </w:p>
    <w:p/>
    <w:p>
      <w:r>
        <w:rPr>
          <w:b/>
          <w:color w:val="1A4A6E"/>
          <w:sz w:val="22"/>
        </w:rPr>
        <w:t>Baroness Smith of Basildon</w:t>
      </w:r>
    </w:p>
    <w:p>
      <w:r>
        <w:rPr>
          <w:sz w:val="22"/>
        </w:rPr>
        <w:t>My Lords, I declare my interests as set out in the register. Last week, the Palestinian Authority declared a famine in Gaza. It was caused not by a flood, by a drought or by any natural causes; it is entirely manmade. I welcome what the Lord Privy Seal said about the conference being held next week. Can the UK Government ensure that we point out that aid workers are already on the ground in Gaza who have been working for years, ceaselessly, to help the Palestinians, and that they should very much be part of the solution?</w:t>
      </w:r>
    </w:p>
    <w:p/>
    <w:p>
      <w:r>
        <w:rPr>
          <w:b/>
          <w:color w:val="1A4A6E"/>
          <w:sz w:val="22"/>
        </w:rPr>
        <w:t>Baroness Morris of Bolton</w:t>
      </w:r>
    </w:p>
    <w:p>
      <w:r>
        <w:rPr>
          <w:sz w:val="22"/>
        </w:rPr>
        <w:t>The noble Baroness is absolutely right. Delivering aid and humanitarian aid is not something that you can do on a whim. These people are experienced, have knowledge and expertise and know the areas on the ground. I was not referring to the June conference but the one taking place today in New York, but the noble Baroness is right: there is aid there now. There is aid at the borders that could be delivered. One in five of the population now faces starvation. It is critical to get that aid in as soon and as quickly as possible. The quickest way to do so would be to stop blocking the aid so that it can be delivered to those who are in desperate, dire need of it.</w:t>
      </w:r>
    </w:p>
    <w:p/>
    <w:p>
      <w:r>
        <w:rPr>
          <w:b/>
          <w:color w:val="1A4A6E"/>
          <w:sz w:val="22"/>
        </w:rPr>
        <w:t>Baroness Smith of Basildon</w:t>
      </w:r>
    </w:p>
    <w:p>
      <w:r>
        <w:rPr>
          <w:sz w:val="22"/>
        </w:rPr>
        <w:t>My Lords, will the Leader of the House accept that the sidelining of trusted aid agencies and the militarisation of aid under this scheme will lead to large parts of Gaza, where the most vulnerable and least mobile people live, being without supplies?</w:t>
      </w:r>
    </w:p>
    <w:p/>
    <w:p>
      <w:r>
        <w:rPr>
          <w:b/>
          <w:color w:val="1A4A6E"/>
          <w:sz w:val="22"/>
        </w:rPr>
        <w:t>Baroness Blackstone</w:t>
      </w:r>
    </w:p>
    <w:p>
      <w:r>
        <w:rPr>
          <w:sz w:val="22"/>
        </w:rPr>
        <w:t>My noble friend says that there is another scheme in place; I am not sure that there is. There are discussions about it, but I have seen no details. There cannot be any aid mechanism that does not have delivering humanitarian aid as its sole priority. It cannot deliver political or military objectives; it is there to help vulnerable civilians. That will be the priority. If there is not action almost immediately, more people will die. Women and children in Gaza face loss of life now. The figure that one in five people in Gaza faces starvation is horrendous. Yes, the hostages must be released, we must get aid into Gaza and that ceasefire must take place. Only then can we look at a longer timespan for peace in the region.</w:t>
      </w:r>
    </w:p>
    <w:p/>
    <w:p>
      <w:r>
        <w:rPr>
          <w:b/>
          <w:color w:val="1A4A6E"/>
          <w:sz w:val="22"/>
        </w:rPr>
        <w:t>Baroness Smith of Basildon</w:t>
      </w:r>
    </w:p>
    <w:p>
      <w:r>
        <w:rPr>
          <w:sz w:val="22"/>
        </w:rPr>
        <w:t>My Lords, one of the first things this Government did on coming into office was resume funding for UNRWA, which was suspended by the previous Government. This followed proven allegations that UNRWA employees were members of Hamas and participated in the 7 October massacre. Nobody disagrees with the idea that aid should get through to those who need it, but there are also proven allegations that Hamas has been stealing, diverting and hijacking that aid. Can the Minister assure the House that no British taxpayer’s aid has been diverted to Hamas?</w:t>
      </w:r>
    </w:p>
    <w:p/>
    <w:p>
      <w:r>
        <w:rPr>
          <w:b/>
          <w:color w:val="1A4A6E"/>
          <w:sz w:val="22"/>
        </w:rPr>
        <w:t>Lord Callanan</w:t>
      </w:r>
    </w:p>
    <w:p>
      <w:r>
        <w:rPr>
          <w:sz w:val="22"/>
        </w:rPr>
        <w:t>My Lords, yes, we resumed funding to UNRWA for the very purpose of having people with knowledge and expertise on the ground to get aid in as quickly as possible to save lives. I said at the very beginning that, for all UK-funded aid, we look at every possible mechanism to ensure that it gets to where it is needed, which is to the most vulnerable. We will always do that, and we will do everything we can to ensure that.</w:t>
      </w:r>
    </w:p>
    <w:p/>
    <w:p>
      <w:r>
        <w:rPr>
          <w:b/>
          <w:color w:val="1A4A6E"/>
          <w:sz w:val="22"/>
        </w:rPr>
        <w:t>Baroness Smith of Basildon</w:t>
      </w:r>
    </w:p>
    <w:p>
      <w:r>
        <w:rPr>
          <w:sz w:val="22"/>
        </w:rPr>
        <w:t>My Lords, yes, we resumed funding to UNRWA for the very purpose of having people with knowledge and expertise on the ground to get aid in as quickly as possible to save lives. I said at the very beginning that, for all UK-funded aid, we look at every possible mechanism to ensure that it gets to where it is needed, which is to the most vulnerable. We will always do that, and we will do everything we can to ensure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