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A34 Slip Road Safety  (East Ilsley and Beedon)</w:t>
      </w:r>
    </w:p>
    <w:p>
      <w:r>
        <w:rPr>
          <w:sz w:val="20"/>
        </w:rPr>
        <w:t>13 May 2025  ·  Commons  ·  Debate</w:t>
      </w:r>
    </w:p>
    <w:p>
      <w:r>
        <w:rPr>
          <w:b/>
        </w:rPr>
        <w:t xml:space="preserve">Policy areas: </w:t>
      </w:r>
      <w:r>
        <w:rPr>
          <w:sz w:val="20"/>
        </w:rPr>
        <w:t>Environment, Society and culture, Transport</w:t>
      </w:r>
    </w:p>
    <w:p>
      <w:r>
        <w:rPr>
          <w:b/>
        </w:rPr>
        <w:t xml:space="preserve">Topics: </w:t>
      </w:r>
      <w:r>
        <w:rPr>
          <w:sz w:val="20"/>
        </w:rPr>
        <w:t>a34 slip road safety, accident prevention, road safety review, rural road issues, traffic disruption</w:t>
      </w:r>
    </w:p>
    <w:p>
      <w:r>
        <w:rPr>
          <w:b/>
        </w:rPr>
        <w:t xml:space="preserve">Source: </w:t>
      </w:r>
      <w:r>
        <w:rPr>
          <w:sz w:val="20"/>
        </w:rPr>
        <w:t>https://hansard.parliament.uk/Commons/2025-05-13/debates/C1AA3EC5-6C01-4C05-B843-6A7F79AF9DB3/A34SlipRoadSafetyEastIlsleyAndBeedon</w:t>
      </w:r>
    </w:p>
    <w:p/>
    <w:p>
      <w:r>
        <w:rPr>
          <w:b/>
          <w:color w:val="1A4A6E"/>
          <w:sz w:val="22"/>
        </w:rPr>
        <w:t>Olivia Bailey (Lab)</w:t>
      </w:r>
    </w:p>
    <w:p>
      <w:r>
        <w:rPr>
          <w:sz w:val="22"/>
        </w:rPr>
        <w:t>I beg to move,</w:t>
      </w:r>
    </w:p>
    <w:p>
      <w:r>
        <w:rPr>
          <w:sz w:val="22"/>
        </w:rPr>
        <w:t>That leave be given to bring in a Bill to provide for a review of the safety of the A34 slip roads at East Ilsley and Beedon; and to require the publication of plans to address any deficiencies in safety identified by that review.</w:t>
      </w:r>
    </w:p>
    <w:p>
      <w:r>
        <w:rPr>
          <w:sz w:val="22"/>
        </w:rPr>
        <w:t>My constituency is home to some beautiful rural villages, and East Ilsley and Beedon, nestled in the North Wessex downs, are prime examples. Both villages are named in the Domesday Book of 1086, and for centuries they have been home to west Berkshire families. Both have beautiful grade I listed churches, rich agricultural traditions and a vibrant community. Many residents of these idyllic villages use the A34 every day to get to work, take their children to school and travel to Reading, Oxford, Swindon and beyond. However, to get on to the A34, they first have to make a perilous journey down what must be some of England’s most dangerous slip roads.</w:t>
      </w:r>
    </w:p>
    <w:p>
      <w:r>
        <w:rPr>
          <w:sz w:val="22"/>
        </w:rPr>
        <w:t>The slip roads, especially southbound at East Ilsley and northbound at Beedon, are intimidating and dangerous even for experienced drivers. National Highways data shows that in the five years up to 2023, tragically there were multiple fatalities and many serious accidents at these slip roads, and my constituents tell me of many more near misses. In fact, 91% of the nearly 500 people who filled out my survey on the slip roads had personally experienced issues on them, and 96% agreed that they were dangerous.</w:t>
      </w:r>
    </w:p>
    <w:p>
      <w:r>
        <w:rPr>
          <w:sz w:val="22"/>
        </w:rPr>
        <w:t>In the words of my constituent Jenny, the</w:t>
      </w:r>
    </w:p>
    <w:p>
      <w:r>
        <w:rPr>
          <w:sz w:val="22"/>
        </w:rPr>
        <w:t>“lack of visibility is treacherous and the slip roads are way too short.”</w:t>
      </w:r>
    </w:p>
    <w:p>
      <w:r>
        <w:rPr>
          <w:sz w:val="22"/>
        </w:rPr>
        <w:t>My constituent Coreen told me that using the slip roads feels like “dicing with death”, especially in the winter months when it is dark and raining. Jo and Steve told me that they often have to brake to a stop on the slip road, as there are no spaces in the near side lane to enter the flow of traffic. Even as an experienced driver, Paul finds the slip roads to be the most stressful part of any journey. Helena feels concerned for her children’s safety, as they use the slip roads to commute to work. Nicola’s son sadly experienced a four-car pile-up due to the lack of visibility.</w:t>
      </w:r>
    </w:p>
    <w:p>
      <w:r>
        <w:rPr>
          <w:sz w:val="22"/>
        </w:rPr>
        <w:t>My constituents should not feel afraid when commuting to work or every time that their child drives into town, and residents feel that the situation is only worsening. My constituent Arabella told me that the roads are getting more dangerous as the traffic on the A34 increases. That volume of traffic, including HGVs, is rerouted through the narrow rural lanes of small villages when accidents lead to road closures. Instead of “dicing with death”, in the words of my constituent, many residents are choosing to avoid the slip roads at East Ilsley and Beedon and instead join the A34 at Chieveley or West Ilsley, adding significant amounts of time to their journeys and increasing traffic on our rural lanes. Others are thinking about leaving the villages altogether. My constituent Nick is one of those people; he is too concerned about the risk to his young family.</w:t>
      </w:r>
    </w:p>
    <w:p>
      <w:r>
        <w:rPr>
          <w:sz w:val="22"/>
        </w:rPr>
        <w:t>The human impact of these slip roads is my primary concern, but there is also a knock-on effect on economic growth. The A34 is an economically significant road, connecting the major ports of the south-east with industrial heartlands in the midlands. Every time there is an accident, the knock-on disruption not only prevents people from getting to work on time, but impacts the businesses relying on those deliveries. The situation is clearly unsustainable, and something must be done.</w:t>
      </w:r>
    </w:p>
    <w:p>
      <w:r>
        <w:rPr>
          <w:sz w:val="22"/>
        </w:rPr>
        <w:t>After raising the issue in Parliament in February with the Roads Minister, who I am delighted to see in her place today, and meeting the National Highways regional director to discuss my survey findings, I took the National Highways route manager on a site visit to East Ilsley and Beedon to experience the issue at first hand. We spent the morning having to accelerate along the slip roads, grappling with short bends and blind spots and dodging HGVs. It was patently obvious to everyone in the car that my constituents are right to be alarmed.</w:t>
      </w:r>
    </w:p>
    <w:p>
      <w:r>
        <w:rPr>
          <w:sz w:val="22"/>
        </w:rPr>
        <w:t>I am proud that this Labour Government are committed to improving the safety of England’s roads. We are delivering the first road safety strategy in over a decade and have provided £4.8 billion of funding for National Highways for the next year. I welcome the fact that National Highways will invest in safety measures in the short term.</w:t>
      </w:r>
    </w:p>
    <w:p>
      <w:r>
        <w:rPr>
          <w:sz w:val="22"/>
        </w:rPr>
        <w:t>I know that this Government’s commitment to road safety can deliver tangible change for the people of west Berkshire’s villages, and the slip roads at East Ilsley and Beedon urgently need significant safety improvements. That is why I am delighted to present this Bill to urge the Government to provide for a comprehensive review of the safety of these dangerous slip roads and ensure that the necessary improvements are made as soon as possible. National Highways has already recommended a review, known as the “A34 Improvements North and South of Oxford” study. I want to see this delivered quickly, alongside any necessary improvements. My right hon. Friend the Secretary of State for Transport has made it clear that her Department is focused on improving safety for road users, and I look forward to working with her to make that a reality for my constituents.</w:t>
      </w:r>
    </w:p>
    <w:p>
      <w:r>
        <w:rPr>
          <w:sz w:val="22"/>
        </w:rPr>
        <w:t>Before I finish, I must note that I am not the only person who has taken on this issue. I pay tribute to all those who have made the case for change. They include, but are not limited to, local residents; the A34 Action Group; my neighbouring MPs and the sponsors of this Bill, the hon. Members for Newbury (Mr Dillon) and for Didcot and Wantage (Olly Glover); and our predecessors, including Laura Farris and Lord Benyon. This has been a truly cross-party endeavour, and I am grateful for the support of colleagues from across the political spectrum. We all want the same thing—a safer A34—and by taking on this campaign, I am building on their excellent work.</w:t>
      </w:r>
    </w:p>
    <w:p>
      <w:r>
        <w:rPr>
          <w:sz w:val="22"/>
        </w:rPr>
        <w:t>When my constituent Barbora’s car broke down in Southampton, she called the AA. Once she told them that she was from East Ilsley, they immediately knew and said, “That’s the village with the dangerous slip roads, isn’t it?” I want East Ilsley and Beedon to be known for their tight-knit communities, beautiful scenery and unique heritage, not for how dangerous their slip roads are. By securing a comprehensive review and delivering the right safety measures, we can make these slip roads safe for local people and make a big difference for our community.</w:t>
      </w:r>
    </w:p>
    <w:p>
      <w:r>
        <w:rPr>
          <w:sz w:val="22"/>
        </w:rPr>
        <w:t>Question put and agreed to.</w:t>
      </w:r>
    </w:p>
    <w:p>
      <w:r>
        <w:rPr>
          <w:sz w:val="22"/>
        </w:rPr>
        <w:t>Ordered,</w:t>
      </w:r>
    </w:p>
    <w:p>
      <w:r>
        <w:rPr>
          <w:sz w:val="22"/>
        </w:rPr>
        <w:t>That Mr Lee Dillon, Olly Glover and Olivia Bailey present the Bill.</w:t>
      </w:r>
    </w:p>
    <w:p>
      <w:r>
        <w:rPr>
          <w:sz w:val="22"/>
        </w:rPr>
        <w:t>Olivia Bailey accordingly presented the Bill.</w:t>
      </w:r>
    </w:p>
    <w:p>
      <w:r>
        <w:rPr>
          <w:sz w:val="22"/>
        </w:rPr>
        <w:t>Bill read the First time; to be read a Second time on Friday 13 June , and to be printed (Bill 236).</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