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Support for Police Officers</w:t>
      </w:r>
    </w:p>
    <w:p>
      <w:r>
        <w:rPr>
          <w:sz w:val="20"/>
        </w:rPr>
        <w:t>13 July 2026  ·  Commons  ·  Oral Questions</w:t>
      </w:r>
    </w:p>
    <w:p>
      <w:r>
        <w:rPr>
          <w:b/>
        </w:rPr>
        <w:t xml:space="preserve">Policy areas: </w:t>
      </w:r>
      <w:r>
        <w:rPr>
          <w:sz w:val="20"/>
        </w:rPr>
        <w:t>Crime, justice and law, Government and public administration, Health and social care</w:t>
      </w:r>
    </w:p>
    <w:p>
      <w:r>
        <w:rPr>
          <w:b/>
        </w:rPr>
        <w:t xml:space="preserve">Topics: </w:t>
      </w:r>
      <w:r>
        <w:rPr>
          <w:sz w:val="20"/>
        </w:rPr>
        <w:t>mental health support, occupational health provision, police data collection, police officer wellbeing, trauma-informed misconduct processes</w:t>
      </w:r>
    </w:p>
    <w:p>
      <w:r>
        <w:rPr>
          <w:b/>
        </w:rPr>
        <w:t xml:space="preserve">Source: </w:t>
      </w:r>
      <w:r>
        <w:rPr>
          <w:sz w:val="20"/>
        </w:rPr>
        <w:t>https://hansard.parliament.uk/Commons/2026-07-13/debates/7CC958B0-6EF3-4292-A3DE-8E60BC6FD1D8/MentalHealthSupportForPoliceOfficers</w:t>
      </w:r>
    </w:p>
    <w:p/>
    <w:p>
      <w:r>
        <w:rPr>
          <w:b/>
          <w:color w:val="1A4A6E"/>
          <w:sz w:val="22"/>
        </w:rPr>
        <w:t>Edward Morello (LD)</w:t>
      </w:r>
    </w:p>
    <w:p>
      <w:r>
        <w:rPr>
          <w:sz w:val="22"/>
        </w:rPr>
        <w:t>10. What steps her Department is taking to improve mental health support for police officers.</w:t>
      </w:r>
    </w:p>
    <w:p/>
    <w:p>
      <w:r>
        <w:rPr>
          <w:b/>
          <w:color w:val="1A4A6E"/>
          <w:sz w:val="22"/>
        </w:rPr>
        <w:t>Sarah Jones (The Minister for Policing and Crime)</w:t>
      </w:r>
    </w:p>
    <w:p>
      <w:r>
        <w:rPr>
          <w:sz w:val="22"/>
        </w:rPr>
        <w:t>I take this opportunity to pay tribute to PC Jess Turnbull, who died in the line of duty aged just 18. I attended her funeral, along with other colleagues, on Friday. It is a reminder, if any were needed, of the price that we ask of our police officers. This Government are providing an extra £2.4 million to deliver the package of wellbeing measures set out in the police reform White Paper. That includes enhanced trauma support, improved occupational health provision, and stronger leadership on wellbeing. Working with police partners, we will ensure that officers and staff can access the timely, effective support that is vital for our police workforce.</w:t>
      </w:r>
    </w:p>
    <w:p/>
    <w:p>
      <w:r>
        <w:rPr>
          <w:b/>
          <w:color w:val="1A4A6E"/>
          <w:sz w:val="22"/>
        </w:rPr>
        <w:t>Edward Morello</w:t>
      </w:r>
    </w:p>
    <w:p>
      <w:r>
        <w:rPr>
          <w:sz w:val="22"/>
        </w:rPr>
        <w:t>A police officer constituent of mine reported a senior colleague for sexual assault. Separately, she was domestically abused and raped by a partner. Her domestic abuser was arrested, with bail conditions preventing contact, but in her trauma-induced state she continued to instigate contact and was subjected to a police misconduct proceeding. Despite experiencing severe trauma, including a suicide attempt, evidence about her mental health and welfare was not considered. She will never be a police officer again. What steps will the Minister take to ensure police forces adopt genuinely trauma-informed misconduct processes for officers who are victims of sexual assault, rape and domestic abuse?</w:t>
      </w:r>
    </w:p>
    <w:p/>
    <w:p>
      <w:r>
        <w:rPr>
          <w:b/>
          <w:color w:val="1A4A6E"/>
          <w:sz w:val="22"/>
        </w:rPr>
        <w:t>Sarah Jones</w:t>
      </w:r>
    </w:p>
    <w:p>
      <w:r>
        <w:rPr>
          <w:sz w:val="22"/>
        </w:rPr>
        <w:t>I am sorry to hear about the situation of the hon. Gentleman’s constituent, and I would be happy to talk to him about the case in more detail so that we can learn the lessons. We are looking at what happens during misconduct cases, and at the support that is given to officers. There is also a particular issue around the domestic abuse that is suffered by police officers, and we are trying to ensure, by working with women’s organisations and others, that we get our response right.</w:t>
      </w:r>
    </w:p>
    <w:p/>
    <w:p>
      <w:r>
        <w:rPr>
          <w:b/>
          <w:color w:val="1A4A6E"/>
          <w:sz w:val="22"/>
        </w:rPr>
        <w:t>Jonathan Hinder (Lab)</w:t>
      </w:r>
    </w:p>
    <w:p>
      <w:r>
        <w:rPr>
          <w:sz w:val="22"/>
        </w:rPr>
        <w:t>I thank the Minister for her answer to my written question confirming that the Home Office does not collect data on post-traumatic stress disorder in police officers. Does she agree that either the Home Office or police forces need to have that data, so that we can understand the scale of the problem and support our officers accordingly?</w:t>
      </w:r>
    </w:p>
    <w:p/>
    <w:p>
      <w:r>
        <w:rPr>
          <w:b/>
          <w:color w:val="1A4A6E"/>
          <w:sz w:val="22"/>
        </w:rPr>
        <w:t>Sarah Jones</w:t>
      </w:r>
    </w:p>
    <w:p>
      <w:r>
        <w:rPr>
          <w:sz w:val="22"/>
        </w:rPr>
        <w:t>I agree that we need to be doing all that we can to record data. We are looking at data on suicide, for instance, as my hon. Friend knows, and ensuring that we have the right information there. We are expanding our psychological risk assessments from 50,000 to 150,000, which will hopefully also give us more information that we can use. I stand with my hon. Friend in wanting to support our officers in any way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