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Nolan Principles</w:t>
      </w:r>
    </w:p>
    <w:p>
      <w:r>
        <w:rPr>
          <w:sz w:val="20"/>
        </w:rPr>
        <w:t>12 November 2025  ·  Commons  ·  Debate</w:t>
      </w:r>
    </w:p>
    <w:p>
      <w:r>
        <w:rPr>
          <w:b/>
        </w:rPr>
        <w:t xml:space="preserve">Policy areas: </w:t>
      </w:r>
      <w:r>
        <w:rPr>
          <w:sz w:val="20"/>
        </w:rPr>
        <w:t>Government and public administration, Parliament and constitution</w:t>
      </w:r>
    </w:p>
    <w:p>
      <w:r>
        <w:rPr>
          <w:b/>
        </w:rPr>
        <w:t xml:space="preserve">Topics: </w:t>
      </w:r>
      <w:r>
        <w:rPr>
          <w:sz w:val="20"/>
        </w:rPr>
        <w:t>ethics reform, ministerial code, nolan principles, public trust, standards in public life</w:t>
      </w:r>
    </w:p>
    <w:p>
      <w:r>
        <w:rPr>
          <w:b/>
        </w:rPr>
        <w:t xml:space="preserve">Source: </w:t>
      </w:r>
      <w:r>
        <w:rPr>
          <w:sz w:val="20"/>
        </w:rPr>
        <w:t>https://hansard.parliament.uk/Commons/2025-11-12/debates/66382490-D5F1-4ED6-91C4-D4A934B88EF7/NolanPrinciples</w:t>
      </w:r>
    </w:p>
    <w:p/>
    <w:p>
      <w:r>
        <w:rPr>
          <w:b/>
          <w:color w:val="1A4A6E"/>
          <w:sz w:val="22"/>
        </w:rPr>
        <w:t>Seamus Logan (SNP)</w:t>
      </w:r>
    </w:p>
    <w:p>
      <w:r>
        <w:rPr>
          <w:sz w:val="22"/>
        </w:rPr>
        <w:t>I rise to address the Nolan principles. I wish I could say, as the dentist might, that the next 30 minutes should be pain-free, but I cannot; this is going to hurt, and it is not because of the Prime Minister’s current difficulties. I thank the Backbench Business Committee for granting time for this debate.</w:t>
      </w:r>
    </w:p>
    <w:p>
      <w:r>
        <w:rPr>
          <w:sz w:val="22"/>
        </w:rPr>
        <w:t>Members will know that the seven Nolan principles are now part of the fabric of our public life in this country. We might have expected—in fact, we were led to believe in the Labour party manifesto—that this Labour Government would restore our faith in standards in public life. Sadly, like so many people, I remain to be convinced that this is the case. Time and again we have seen, and are seeing, examples of Ministers and others failing to meet those basic standards, particularly honesty, integrity, accountability and openness. Most recently, as highlighted by me in a point of order, the former Secretary of State for Environment, Food and Rural Affairs, the right hon. Member for Streatham and Croydon North (Steve Reed), made some very dubious claims from the Dispatch Box regarding water quality in Scotland. Those comments were repeated in writing to a Cabinet Secretary in the Scottish Government, on social media, and in broadcast interviews. Thank goodness for the Office for National Statistics, but I have yet to hear a clarification—or better still, an apology—from said former Secretary of State.</w:t>
      </w:r>
    </w:p>
    <w:p>
      <w:r>
        <w:rPr>
          <w:sz w:val="22"/>
        </w:rPr>
        <w:t>The Committee on Standards in Public Life published its last report and recommendations in November 2021, entitled “Upholding Standards in Public Life”. Among its findings were the following: that there still needs to be greater independence in the regulation of the ministerial code; that the scope of the business appointment rules should be expanded, and those rules should be enforced through legal arrangements; that reforms to the powers of the Commissioner for Public Appointments are needed to provide a better guarantee of the independence of assessment panels; and that transparency around lobbying is poor, and requires better co-ordination and more frequent publication by the Cabinet Office.</w:t>
      </w:r>
    </w:p>
    <w:p/>
    <w:p>
      <w:r>
        <w:rPr>
          <w:b/>
          <w:color w:val="1A4A6E"/>
          <w:sz w:val="22"/>
        </w:rPr>
        <w:t>Jim Shannon (DUP)</w:t>
      </w:r>
    </w:p>
    <w:p>
      <w:r>
        <w:rPr>
          <w:sz w:val="22"/>
        </w:rPr>
        <w:t>Will the hon. Member give way?</w:t>
      </w:r>
    </w:p>
    <w:p/>
    <w:p>
      <w:r>
        <w:rPr>
          <w:b/>
          <w:color w:val="1A4A6E"/>
          <w:sz w:val="22"/>
        </w:rPr>
        <w:t>Seamus Logan</w:t>
      </w:r>
    </w:p>
    <w:p>
      <w:r>
        <w:rPr>
          <w:sz w:val="22"/>
        </w:rPr>
        <w:t>I will take a brief intervention, yes.</w:t>
      </w:r>
    </w:p>
    <w:p/>
    <w:p>
      <w:r>
        <w:rPr>
          <w:b/>
          <w:color w:val="1A4A6E"/>
          <w:sz w:val="22"/>
        </w:rPr>
        <w:t>Jim Shannon</w:t>
      </w:r>
    </w:p>
    <w:p>
      <w:r>
        <w:rPr>
          <w:sz w:val="22"/>
        </w:rPr>
        <w:t>I commend the hon. Member for bringing this debate before the House. I was on Ards borough council from 1985, and the Nolan principles came in in 1995. They were very clear about the need for integrity, selflessness, objectivity, accountability, openness, honesty and leadership. Those principles were formulated to bring us into line, and when they were introduced in 1995, I was very grateful to have them. As public trust is at an incredibly low ebb, does the hon. Member agree that now more than ever, all elected officials must cling to those vital principles as a foundation of public service?</w:t>
      </w:r>
    </w:p>
    <w:p/>
    <w:p>
      <w:r>
        <w:rPr>
          <w:b/>
          <w:color w:val="1A4A6E"/>
          <w:sz w:val="22"/>
        </w:rPr>
        <w:t>Seamus Logan</w:t>
      </w:r>
    </w:p>
    <w:p>
      <w:r>
        <w:rPr>
          <w:sz w:val="22"/>
        </w:rPr>
        <w:t>I thank the Member for his intervention, and I will address his point later in my speech.</w:t>
      </w:r>
    </w:p>
    <w:p>
      <w:r>
        <w:rPr>
          <w:sz w:val="22"/>
        </w:rPr>
        <w:t>The Committee on Standards in Public Life noted that</w:t>
      </w:r>
    </w:p>
    <w:p>
      <w:r>
        <w:rPr>
          <w:sz w:val="22"/>
        </w:rPr>
        <w:t>“standards regulators in government are not sufficiently independent”</w:t>
      </w:r>
    </w:p>
    <w:p>
      <w:r>
        <w:rPr>
          <w:sz w:val="22"/>
        </w:rPr>
        <w:t>and that</w:t>
      </w:r>
    </w:p>
    <w:p>
      <w:r>
        <w:rPr>
          <w:sz w:val="22"/>
        </w:rPr>
        <w:t>“government needs to take a more formal and professional approach to its own ethics obligations. To address this, we recommend a number of stronger ethics rules; that standards regulators in government are given a basis in primary legislation; and that government develops a formal compliance function. The arrangements to uphold ethical standards in government have come under close scrutiny and significant criticism in recent months. Maintaining high standards requires vigilance and leadership. The Committee believes our recommendations outline a necessary programme of reform to restore public confidence in the regulation of ethical standards in government.”</w:t>
      </w:r>
    </w:p>
    <w:p>
      <w:r>
        <w:rPr>
          <w:sz w:val="22"/>
        </w:rPr>
        <w:t>Those words, written in the teeth of one of the most corrupt regimes in Downing Street that the country has ever witnessed, still hold true today, more than four years later.</w:t>
      </w:r>
    </w:p>
    <w:p>
      <w:r>
        <w:rPr>
          <w:sz w:val="22"/>
        </w:rPr>
        <w:t>In Scotland, the seven principles have been extended further with two additional requirements:</w:t>
      </w:r>
    </w:p>
    <w:p>
      <w:r>
        <w:rPr>
          <w:sz w:val="22"/>
        </w:rPr>
        <w:t>“Public Service: Holders of public office have a duty to act in the interests of the public body of which they are a board member and to act in accordance with the core tasks of the body.</w:t>
      </w:r>
    </w:p>
    <w:p>
      <w:r>
        <w:rPr>
          <w:sz w:val="22"/>
        </w:rPr>
        <w:t>Respect: Holders of public office must respect fellow members of their public body and employees of the body and the role they play, treating them with courtesy at all times.”</w:t>
      </w:r>
    </w:p>
    <w:p>
      <w:r>
        <w:rPr>
          <w:sz w:val="22"/>
        </w:rPr>
        <w:t>I recommend those additions for wider consideration.</w:t>
      </w:r>
    </w:p>
    <w:p>
      <w:r>
        <w:rPr>
          <w:sz w:val="22"/>
        </w:rPr>
        <w:t>Interestingly, just this summer the former Prime Minister John Major intervened again, telling the current Prime Minister that he needed to crack down on misconduct in politics and citing examples of scandals in political funding, the award of honours, lobbying, “unsavoury” behaviour, bullying and “Partygate”, as well as whole Governments breaking or bending the law and shielding their own colleagues from censure. His suggestions for improvement included asking the House of Lords advisory commission to scrutinise the suitability of political peerages as well as their propriety, about which I shall say more in a minute or two; giving statutory powers to the Advisory Committee on Business Appointments so it can impose sanctions on former politicians and officials who flout time-limited lobbying bans; ensuring that the Government respond swiftly to recommendations from the Committee on Standards in Public Life; new protections to prevent wealthy foreign interests from influencing politics through mega-donations—I understand that a cap on individual contributions is under consideration, which will be of interest to certain Ministers who have already received extensive donations from organisations directly supplying to sectors within their portfolios; and returning the Electoral Commission to its former status as an independent body free of Government guidance.</w:t>
      </w:r>
    </w:p>
    <w:p>
      <w:r>
        <w:rPr>
          <w:sz w:val="22"/>
        </w:rPr>
        <w:t>Labour promised an ethics committee in its 2024 manifesto, and has now, I understand, established an Ethics and Integrity Commission. One might hope that this body will make a significant contribution, ensuring the proper and full application of the Nolan principles. They are intended to apply not only to Members of this place but to those in the other place, and, in fact, to all public servants. But, as Harold Macmillan famously said, “Events, dear boy, events.” I give you the current civil war in the boardroom at the BBC, an organisation for which I have tremendous respect and remain a critical friend. Many feel that this almighty mess may be traced back to the appointments process, which cannot be said to be as we would like it to be.</w:t>
      </w:r>
    </w:p>
    <w:p>
      <w:r>
        <w:rPr>
          <w:sz w:val="22"/>
        </w:rPr>
        <w:t>As for this place, when things go wrong, Government spokespersons tell us that their Ministers do the right thing in these circumstances, but it seems to me that they only do that when they are found out. We have seen an example on this very day. What hurts the most—this is relevant to the point made by the hon. Member for Strangford (Jim Shannon), and I will explain towards the end of my speech why it matters so much—is that this Labour Government have been mired in scandal almost from day one. They have accepted expensive glasses, suits, accommodation and clothing for relatives from wealthy donors. A peer has been allowed privileged access to 10 Downing Street and been involved in appointing advisers. The Prime Minister and the Chancellor have used costly freebie tickets from lobbyists to attend football games or concerts.</w:t>
      </w:r>
    </w:p>
    <w:p/>
    <w:p>
      <w:r>
        <w:rPr>
          <w:b/>
          <w:color w:val="1A4A6E"/>
          <w:sz w:val="22"/>
        </w:rPr>
        <w:t>Scott Arthur (Lab)</w:t>
      </w:r>
    </w:p>
    <w:p>
      <w:r>
        <w:rPr>
          <w:sz w:val="22"/>
        </w:rPr>
        <w:t>Will the hon. Gentleman give way, on that point?</w:t>
      </w:r>
    </w:p>
    <w:p/>
    <w:p>
      <w:r>
        <w:rPr>
          <w:b/>
          <w:color w:val="1A4A6E"/>
          <w:sz w:val="22"/>
        </w:rPr>
        <w:t>Seamus Logan</w:t>
      </w:r>
    </w:p>
    <w:p>
      <w:r>
        <w:rPr>
          <w:sz w:val="22"/>
        </w:rPr>
        <w:t>If the intervention is brief.</w:t>
      </w:r>
    </w:p>
    <w:p/>
    <w:p>
      <w:r>
        <w:rPr>
          <w:b/>
          <w:color w:val="1A4A6E"/>
          <w:sz w:val="22"/>
        </w:rPr>
        <w:t>Arthur</w:t>
      </w:r>
    </w:p>
    <w:p>
      <w:r>
        <w:rPr>
          <w:sz w:val="22"/>
        </w:rPr>
        <w:t>It will be very brief. The hon. Gentleman has mentioned tickets. As he will know, a Scottish Government Cabinet Secretary used a limousine to attend football matches. Surely that does not sit easily with him. Let me also point out that his party’s Government are running Scotland via Holyrood, and things have not always been above board there. I am thinking particularly about very senior members of his party deleting text messages relating to the covid inquiry, which was an absolute disgrace. Will he join me in condemning that action?</w:t>
      </w:r>
    </w:p>
    <w:p/>
    <w:p>
      <w:r>
        <w:rPr>
          <w:b/>
          <w:color w:val="1A4A6E"/>
          <w:sz w:val="22"/>
        </w:rPr>
        <w:t>Seamus Logan</w:t>
      </w:r>
    </w:p>
    <w:p>
      <w:r>
        <w:rPr>
          <w:sz w:val="22"/>
        </w:rPr>
        <w:t>It always strikes me as very strange that Labour MPs from Scotland who are keen to be elected here spend most of their time talking about events in Holyrood. Why do they not go up the road to the Parliament there?</w:t>
      </w:r>
    </w:p>
    <w:p>
      <w:r>
        <w:rPr>
          <w:sz w:val="22"/>
        </w:rPr>
        <w:t>I was talking about the Prime Minister and the Chancellor. Furthermore, three junior Ministers have been forced out of office as a result of conflicts of interest in housing and entanglement in an overseas corruption case. [Interruption.] Members are chuntering from a sedentary position. They are not watching enough Parliament TV. No one can hear you at home—I beg your pardon, Madam Deputy Speaker; no one can hear them at home.</w:t>
      </w:r>
    </w:p>
    <w:p>
      <w:r>
        <w:rPr>
          <w:sz w:val="22"/>
        </w:rPr>
        <w:t>I can also cite the former Deputy Prime Minister’s resignation over underpaid tax on a second home purchase, and the forced sacking of the former United States ambassador, Lord Mandelson, over his close personal involvement with the late Jeffrey Epstein. What are we to make of the fact that Lord Mandelson still sits in the other place, while the former Duke of York has been stripped of his peerage? Meanwhile, the self-proclaimed invincible Baroness Mone—who, despite admitting to conducting herself in a less than totally honest way in her dealings with the media, and in other ways that, at the very least, fell well below the standards of conduct that we might expect—still has her seat in the other place.</w:t>
      </w:r>
    </w:p>
    <w:p>
      <w:r>
        <w:rPr>
          <w:sz w:val="22"/>
        </w:rPr>
        <w:t>Trust in politics is at an all-time low. In June 2024, four in five Britons said that they were dissatisfied with how they were governed, according to the British social attitudes survey. Other opinion polls show this Government to be the most unpopular in history, with the Prime Minister’s personal ratings at an all-time low—after only 16 months. The Nolan principles are now clearly integrated into the new Public Office (Accountability) Bill, exemplified by the new duty of candour. Duties and obligations are all very well, however, until you are the only person in the room doing the speaking or demonstrating candour.</w:t>
      </w:r>
    </w:p>
    <w:p>
      <w:r>
        <w:rPr>
          <w:sz w:val="22"/>
        </w:rPr>
        <w:t>Sadly, there is still a culture of fear across the public sector, and even in the BBC, in relation to speaking up. Unless the Nolan principles are backed up by proper protection for those who speak up—including a confidential and anonymous reporting platform—whistleblowers will be confronted with a choice: to speak up and potentially lose their career or their job, or to stay silent and potentially fall foul of the law.</w:t>
      </w:r>
    </w:p>
    <w:p>
      <w:r>
        <w:rPr>
          <w:sz w:val="22"/>
        </w:rPr>
        <w:t>An office of the whistleblower would relegate those choices to history and help to reduce or bring an end to the harm to the public. Such an office would be the very embodiment of the Nolan principles. So many of the scandals we have seen could have been prevented or limited if an office of the whistleblower had existed. I hope to join the hon. Member for Wells and Mendip Hills (Tessa Munt) when she meets the relevant Minister in the near future on this point.</w:t>
      </w:r>
    </w:p>
    <w:p>
      <w:r>
        <w:rPr>
          <w:sz w:val="22"/>
        </w:rPr>
        <w:t>To conclude, why does all this really matter, beyond the obvious need for high standards in public office?</w:t>
      </w:r>
    </w:p>
    <w:p/>
    <w:p>
      <w:r>
        <w:rPr>
          <w:b/>
          <w:color w:val="1A4A6E"/>
          <w:sz w:val="22"/>
        </w:rPr>
        <w:t>Patricia Ferguson (Lab)</w:t>
      </w:r>
    </w:p>
    <w:p>
      <w:r>
        <w:rPr>
          <w:sz w:val="22"/>
        </w:rPr>
        <w:t>Will the hon. Member take an intervention?</w:t>
      </w:r>
    </w:p>
    <w:p/>
    <w:p>
      <w:r>
        <w:rPr>
          <w:b/>
          <w:color w:val="1A4A6E"/>
          <w:sz w:val="22"/>
        </w:rPr>
        <w:t>Seamus Logan</w:t>
      </w:r>
    </w:p>
    <w:p>
      <w:r>
        <w:rPr>
          <w:sz w:val="22"/>
        </w:rPr>
        <w:t>If it is a brief one.</w:t>
      </w:r>
    </w:p>
    <w:p/>
    <w:p>
      <w:r>
        <w:rPr>
          <w:b/>
          <w:color w:val="1A4A6E"/>
          <w:sz w:val="22"/>
        </w:rPr>
        <w:t>Patricia Ferguson</w:t>
      </w:r>
    </w:p>
    <w:p>
      <w:r>
        <w:rPr>
          <w:sz w:val="22"/>
        </w:rPr>
        <w:t>I am grateful. As the hon. Member knows—or at least I hope he does—I care deeply about these issues too, and in fact spent some six years on the Standards, Procedures and Public Appointments Committee in Holyrood, which was referred to earlier. Would the hon. Member be content if the Scottish Government were to seek a Sewel motion on the proposal he is suggesting, so that this could be a cross-UK initiative, rather than just one that focuses on this place?</w:t>
      </w:r>
    </w:p>
    <w:p/>
    <w:p>
      <w:r>
        <w:rPr>
          <w:b/>
          <w:color w:val="1A4A6E"/>
          <w:sz w:val="22"/>
        </w:rPr>
        <w:t>Seamus Logan</w:t>
      </w:r>
    </w:p>
    <w:p>
      <w:r>
        <w:rPr>
          <w:sz w:val="22"/>
        </w:rPr>
        <w:t>I thank the hon. Member for her intervention, but of course I am not in a position to speak for the Scottish Government. Once again, Labour Members are referring to matters in Holyrood rather than the place to which they were elected.</w:t>
      </w:r>
    </w:p>
    <w:p>
      <w:r>
        <w:rPr>
          <w:sz w:val="22"/>
        </w:rPr>
        <w:t>As I was saying, this matters because, in the context of a disastrous loss of confidence in the behaviour of public servants—including us—and in the face of a dramatic loss of public trust, is it any wonder that people do not take part in the democratic process any more? Is it any wonder that people might consider voting for parties on the far right? Is it any wonder that we see trouble on our streets?</w:t>
      </w:r>
    </w:p>
    <w:p/>
    <w:p>
      <w:r>
        <w:rPr>
          <w:b/>
          <w:color w:val="1A4A6E"/>
          <w:sz w:val="22"/>
        </w:rPr>
        <w:t>Richard Foord (LD)</w:t>
      </w:r>
    </w:p>
    <w:p>
      <w:r>
        <w:rPr>
          <w:sz w:val="22"/>
        </w:rPr>
        <w:t>The hon. Gentleman talks about people considering voting for parties on the far right; the former leader of Reform UK in Wales of course recently pleaded guilty to eight counts of bribery. Lord Nolan highlighted the need for openness; does the hon. Gentleman agree that, with £4.6 million in suspect donations coming from overseas, we need to take measures against the foreign Governments and state-linked groups intervening in our politics?</w:t>
      </w:r>
    </w:p>
    <w:p/>
    <w:p>
      <w:r>
        <w:rPr>
          <w:b/>
          <w:color w:val="1A4A6E"/>
          <w:sz w:val="22"/>
        </w:rPr>
        <w:t>Seamus Logan</w:t>
      </w:r>
    </w:p>
    <w:p>
      <w:r>
        <w:rPr>
          <w:sz w:val="22"/>
        </w:rPr>
        <w:t>I thank the hon. Member for his intervention; he is obviously agreeing with the point that I made earlier.</w:t>
      </w:r>
    </w:p>
    <w:p>
      <w:r>
        <w:rPr>
          <w:sz w:val="22"/>
        </w:rPr>
        <w:t>This matters because the behaviour we are seeing is simply unacceptable. Is it any wonder that snake-oil salesmen and saleswomen obtain support? History teaches us that, when the people lose faith in the democratic process, when they lose trust in the Government, when our institutions fail them—which is what is happening before our very eyes—the door opens to dangerous people who do not have our interests truly at heart. That is why the Nolan principles really matter.</w:t>
      </w:r>
    </w:p>
    <w:p/>
    <w:p>
      <w:r>
        <w:rPr>
          <w:b/>
          <w:color w:val="1A4A6E"/>
          <w:sz w:val="22"/>
        </w:rPr>
        <w:t>Chris Ward (The Parliamentary Secretary, Cabinet Office)</w:t>
      </w:r>
    </w:p>
    <w:p>
      <w:r>
        <w:rPr>
          <w:sz w:val="22"/>
        </w:rPr>
        <w:t>I thank the hon. Member for Aberdeenshire North and Moray East (Seamus Logan) for securing the debate. He said it would not be pain free, and he was true to his word, but I know he cares passionately about these matters. Whether it is the Hillsborough law, the Kincora children’s scandal—he has campaigned on that for many years—or other injustices, I know he cares deeply about our public services and the Nolan principles underpinning them, so I will take this in that spirit.</w:t>
      </w:r>
    </w:p>
    <w:p/>
    <w:p>
      <w:r>
        <w:rPr>
          <w:b/>
          <w:color w:val="1A4A6E"/>
          <w:sz w:val="22"/>
        </w:rPr>
        <w:t>Euan Stainbank (Lab)</w:t>
      </w:r>
    </w:p>
    <w:p>
      <w:r>
        <w:rPr>
          <w:sz w:val="22"/>
        </w:rPr>
        <w:t>It was fantastic to see the consensus in this House in relation to the Hillsborough law. Does the Minister share my concern that the Scottish Government have yet to confirm whether they will match the non-means-tested legal aid that is written into the Bill, as passed on Second Reading last week, across the rest of the United Kingdom?</w:t>
      </w:r>
    </w:p>
    <w:p/>
    <w:p>
      <w:r>
        <w:rPr>
          <w:b/>
          <w:color w:val="1A4A6E"/>
          <w:sz w:val="22"/>
        </w:rPr>
        <w:t>Chris Ward</w:t>
      </w:r>
    </w:p>
    <w:p>
      <w:r>
        <w:rPr>
          <w:sz w:val="22"/>
        </w:rPr>
        <w:t>As I understand it, the Scottish Government have had a number of years to address that, and they still have not done so, so I hope the First Minister will get to that and we can clarify it.</w:t>
      </w:r>
    </w:p>
    <w:p>
      <w:r>
        <w:rPr>
          <w:sz w:val="22"/>
        </w:rPr>
        <w:t>We are celebrating 30 years of the Nolan principles this year, and the principles set out by Lord Nolan in 1995—honesty, integrity, accountability, selflessness, objectivity, openness and leadership—are rightly the foundations of standards in public life across the United Kingdom. As the hon. Member for Aberdeenshire North and Moray East said, with public trust in our public services and our politics at a low point, they are as important, if not more, as they have been at any point in the last three decades.</w:t>
      </w:r>
    </w:p>
    <w:p/>
    <w:p>
      <w:r>
        <w:rPr>
          <w:b/>
          <w:color w:val="1A4A6E"/>
          <w:sz w:val="22"/>
        </w:rPr>
        <w:t>Iqbal Mohamed (Ind)</w:t>
      </w:r>
    </w:p>
    <w:p>
      <w:r>
        <w:rPr>
          <w:sz w:val="22"/>
        </w:rPr>
        <w:t>The Minister talks about public trust, and one way to try to restore that trust is to hold accountable every single breach of the Nolan principles in this and every other place obligated to follow them. The public do not see that accountability in action, so would he agree with me that the new Government can do more to hold Members accountable for breaches?</w:t>
      </w:r>
    </w:p>
    <w:p/>
    <w:p>
      <w:r>
        <w:rPr>
          <w:b/>
          <w:color w:val="1A4A6E"/>
          <w:sz w:val="22"/>
        </w:rPr>
        <w:t>Chris Ward</w:t>
      </w:r>
    </w:p>
    <w:p>
      <w:r>
        <w:rPr>
          <w:sz w:val="22"/>
        </w:rPr>
        <w:t>I will come to accountability later, but I do agree that there is more that can be done on accountability. I would argue that this Government are making some progress on that, but I do agree, and I will come on to that later.</w:t>
      </w:r>
    </w:p>
    <w:p>
      <w:r>
        <w:rPr>
          <w:sz w:val="22"/>
        </w:rPr>
        <w:t>I want to assure the hon. Member for Aberdeenshire North and Moray East and the House that the Government are committed to strengthening and upholding the Nolan principles. Indeed, just last week the Prime Minister reiterated at this Dispatch Box that those principles</w:t>
      </w:r>
    </w:p>
    <w:p>
      <w:r>
        <w:rPr>
          <w:sz w:val="22"/>
        </w:rPr>
        <w:t>“are not some kind of optional extra, but the very essence of public service itself.” —[ Official Report , 3 November 2025; Vol. 774, c. 658.]</w:t>
      </w:r>
    </w:p>
    <w:p>
      <w:r>
        <w:rPr>
          <w:sz w:val="22"/>
        </w:rPr>
        <w:t>It is worth reminding the House that the Nolan principles do not just apply to politicians; they apply to all public servants, elected or not, in local and national Government, as well as the civil service, the police and those in health, education, social care and other services. They also apply to those in the private and voluntary sector who deliver services paid for by the taxpayer. I do want to emphasise that the overwhelming majority of public servants seek to uphold these principles, and live and breathe them every day. In my opinion, we are too quick to point out those who fail and too reticent to point out those who live them every day.</w:t>
      </w:r>
    </w:p>
    <w:p>
      <w:r>
        <w:rPr>
          <w:sz w:val="22"/>
        </w:rPr>
        <w:t>However, it is true that in recent years, as has been mentioned, public trust in our politics and our public service more broadly has been eroded. Indeed, it was in response to the events of the last Parliament—partygate, the complete sidelining of the independent adviser and the abuse of public contracts during covid—that this Prime Minister outlined a number of steps to strengthen the ministerial code and to try to breathe new life into the Nolan principles.</w:t>
      </w:r>
    </w:p>
    <w:p>
      <w:r>
        <w:rPr>
          <w:sz w:val="22"/>
        </w:rPr>
        <w:t>That is why the Prime Minister put the Nolan principles up front in a strengthened ministerial code, rather than as an afterthought or as an annexe. It is why the Prime Minister has empowered the independent ethics adviser to launch his own inquiries without prime ministerial approval, which I think we can all agree is a welcome change from the last Government. It is also why the Hillsborough law, for which we have all waited so long and which I know Members across the House support, will ensure that every public authority has a legal requirement to adopt a code of ethical conduct based on the Nolan principles. I know that the hon. Member for Aberdeenshire North and Moray East will agree that this is an important step forward, and I hope it can be a catalyst to drive improvements across the public sector based around the Nolan principles.</w:t>
      </w:r>
    </w:p>
    <w:p>
      <w:r>
        <w:rPr>
          <w:sz w:val="22"/>
        </w:rPr>
        <w:t>I know the hon. Member called today, as he has done previously, for an office of the whistleblower. I do understand why, and I know how strongly he feels about it. As he will know, the National Audit Office and the Public Accounts Committee have both looked at this recently and published reports on how to improve whistleblowing in the civil service, but neither of them recommended creating an independent body due to the risk of duplication. The Government agree with that, but I do hope that he will work with us—I am sure that he will—during the passage of the Hillsborough law to try to ensure that it delivers the candour, justice, accountability and safety that whistleblowers need. [ Official Report , 24 November 2025; Vol. 776, c. 2WC.] (Correction)</w:t>
      </w:r>
    </w:p>
    <w:p/>
    <w:p>
      <w:r>
        <w:rPr>
          <w:b/>
          <w:color w:val="1A4A6E"/>
          <w:sz w:val="22"/>
        </w:rPr>
        <w:t>Tessa Munt (LD)</w:t>
      </w:r>
    </w:p>
    <w:p>
      <w:r>
        <w:rPr>
          <w:sz w:val="22"/>
        </w:rPr>
        <w:t>It is absolutely apparent from looking at the Public Office (Accountability) Bill, which is known as the Hillsborough law, that it will create enormous pressure on any number of bodies, particularly the employment tribunal, which I understand has tens of thousands of cases waiting. I could list any number of others, but I shall not do so now. I hope I will have an opportunity to explain that in my planned meeting with the Minister, but it is crucial that people have someone independent to go to so that they do not end up in the employment tribunal, where they will be roundly trashed and lose not only their reputation, but their way of earning a living.</w:t>
      </w:r>
    </w:p>
    <w:p/>
    <w:p>
      <w:r>
        <w:rPr>
          <w:b/>
          <w:color w:val="1A4A6E"/>
          <w:sz w:val="22"/>
        </w:rPr>
        <w:t>Chris Ward</w:t>
      </w:r>
    </w:p>
    <w:p>
      <w:r>
        <w:rPr>
          <w:sz w:val="22"/>
        </w:rPr>
        <w:t>I thank the hon. Lady for her intervention. I agree. That is why we need to get the measures in the Bill right, and why I hope that she and other colleagues will work with us in Committee and as the Bill progresses.</w:t>
      </w:r>
    </w:p>
    <w:p>
      <w:r>
        <w:rPr>
          <w:sz w:val="22"/>
        </w:rPr>
        <w:t>I respect the hon. Member for Aberdeenshire North and Moray East a lot, but I simply do not accept the general depiction he gave of the Government and the lack of progress made. I remind him that we have delivered on a manifesto commitment to establish the Ethics and Integrity Commission, which will promote the seven principles and report annually on improving standards. We have closed ACOBA—the Advisory Committee on Business Appointments—and reformed the outdated business appointments system. The ministerial severance system has also been reformed to save the taxpayer money and to end the scandal we saw under the previous Government, where Ministers got large amounts of public money after either being removed from their position or returning very quickly. And just this week my right hon. Friend the Secretary of State for Housing, Communities and Local Government announced strong new powers to improve standards and accountability across local government.</w:t>
      </w:r>
    </w:p>
    <w:p/>
    <w:p>
      <w:r>
        <w:rPr>
          <w:b/>
          <w:color w:val="1A4A6E"/>
          <w:sz w:val="22"/>
        </w:rPr>
        <w:t>Lee Pitcher (Lab)</w:t>
      </w:r>
    </w:p>
    <w:p>
      <w:r>
        <w:rPr>
          <w:sz w:val="22"/>
        </w:rPr>
        <w:t>I thank the Minister for giving way; it is much appreciated. Just briefly, those standards are very much welcomed, particularly in my constituency. Does he agree that they must be applied at parish and town council level too? We want expectations aligned across all public services.</w:t>
      </w:r>
    </w:p>
    <w:p/>
    <w:p>
      <w:r>
        <w:rPr>
          <w:b/>
          <w:color w:val="1A4A6E"/>
          <w:sz w:val="22"/>
        </w:rPr>
        <w:t>Chris Ward</w:t>
      </w:r>
    </w:p>
    <w:p>
      <w:r>
        <w:rPr>
          <w:sz w:val="22"/>
        </w:rPr>
        <w:t>My hon. Friend raises a very good point, although I should remind him that I think parish councils are about to be abolished in the local government reorganisation so we might have to look at that, but I take his point, which is a fair one. [ Official Report , 17 November 2025; Vol. 775, c. 4WC.] (Correction)</w:t>
      </w:r>
    </w:p>
    <w:p>
      <w:r>
        <w:rPr>
          <w:sz w:val="22"/>
        </w:rPr>
        <w:t>The hon. Member for Aberdeenshire North and Moray East mentioned a number of recent cases where, to put it politely, he suggests the Nolan principles may not have been abided by. I will, of course, not comment on the specifics of all of those, or indeed those where the Scottish Government may not have always abided by the principles, but I will say that the Prime Minister has made clear how seriously he takes Ministers abiding by the code. It is why he invited the independent ethics adviser—the independent adviser on ministerial standards —to address Cabinet on the first day after the election and why he has stuck ever since to a very powerful role for that position, which I think we can agree is a step forward.</w:t>
      </w:r>
    </w:p>
    <w:p>
      <w:r>
        <w:rPr>
          <w:sz w:val="22"/>
        </w:rPr>
        <w:t>The final thing I want to say is that I have heard the hon. Member for Aberdeenshire North and Moray East say before that he believes that</w:t>
      </w:r>
    </w:p>
    <w:p>
      <w:r>
        <w:rPr>
          <w:sz w:val="22"/>
        </w:rPr>
        <w:t>“our leaders…cannot be trusted to do the right thing unless they are legally required to do so.” —[ Official Report, 3 September 2025; Vol. 772, c. 123WH.]</w:t>
      </w:r>
    </w:p>
    <w:p>
      <w:r>
        <w:rPr>
          <w:sz w:val="22"/>
        </w:rPr>
        <w:t>After recent years, and perhaps even recent weeks, I understand his scepticism, but I do not accept his fatalism. I believe that the vast majority of our public servants and our leaders are trustworthy. I believe that every day they seek to show leadership with honesty, integrity, accountability, selflessness, objectivity and openness. But where public servants fail to meet those standards, there must be clear and effective accountability.</w:t>
      </w:r>
    </w:p>
    <w:p/>
    <w:p>
      <w:r>
        <w:rPr>
          <w:b/>
          <w:color w:val="1A4A6E"/>
          <w:sz w:val="22"/>
        </w:rPr>
        <w:t>Iqbal Mohamed</w:t>
      </w:r>
    </w:p>
    <w:p>
      <w:r>
        <w:rPr>
          <w:sz w:val="22"/>
        </w:rPr>
        <w:t>I thank the Minister for giving way. One area that I do not believe is fully covered and needs to be expanded on is racism and discrimination. It is not clear which one of the seven principles covers that. Normally it would breach all of them, but I gently request that the Government look at how we can hold Members of this House and those in office accountable for language used that is definitely racist.</w:t>
      </w:r>
    </w:p>
    <w:p/>
    <w:p>
      <w:r>
        <w:rPr>
          <w:b/>
          <w:color w:val="1A4A6E"/>
          <w:sz w:val="22"/>
        </w:rPr>
        <w:t>Chris Ward</w:t>
      </w:r>
    </w:p>
    <w:p>
      <w:r>
        <w:rPr>
          <w:sz w:val="22"/>
        </w:rPr>
        <w:t>The hon. Gentleman raises a really important point, particularly for Members of this House, but also across public services more broadly. We have seen some very worrying reports of that recently in our core public services. If it is okay with him, I will discuss it with my colleagues in the Government Equalities Office to see what we can do and write back to him. He raises a good point.</w:t>
      </w:r>
    </w:p>
    <w:p>
      <w:r>
        <w:rPr>
          <w:sz w:val="22"/>
        </w:rPr>
        <w:t>As I was saying, I do not accept the fatalism set out by the hon. Member for Aberdeenshire North and Moray East, but where there are failings and public servants do not meet high standards, there needs to be swift and effective accountability. It is, of course, the responsibility of this Government and these Ministers—indeed all Governments, politicians and public servants—to strive to reflect what Lord Nolan set out 30 years ago. As I have said, the Government are taking steps to achieve that. I am the first to accept that we are not there yet, but we are making progress.</w:t>
      </w:r>
    </w:p>
    <w:p/>
    <w:p>
      <w:r>
        <w:rPr>
          <w:b/>
          <w:color w:val="1A4A6E"/>
          <w:sz w:val="22"/>
        </w:rPr>
        <w:t>James Naish (Lab)</w:t>
      </w:r>
    </w:p>
    <w:p>
      <w:r>
        <w:rPr>
          <w:sz w:val="22"/>
        </w:rPr>
        <w:t>At the end of August in Nottinghamshire, where I am a Member of Parliament, the leader of the county council banned the Nottingham Post and Nottinghamshire Live from speaking to him and his local authority, representing a dangerous moment where local accountability was not being adequately recognised. Will the Minister speak to his colleagues about how we can bolster local journalism and the role it plays in the accountability part of the Nolan principles?</w:t>
      </w:r>
    </w:p>
    <w:p/>
    <w:p>
      <w:r>
        <w:rPr>
          <w:b/>
          <w:color w:val="1A4A6E"/>
          <w:sz w:val="22"/>
        </w:rPr>
        <w:t>Chris Ward</w:t>
      </w:r>
    </w:p>
    <w:p>
      <w:r>
        <w:rPr>
          <w:sz w:val="22"/>
        </w:rPr>
        <w:t>Absolutely. On local government, I will just reiterate that the Housing, Communities and Local Government Secretary set out important powers earlier in the week to try to improve standards and to hold people to account. Hopefully that will help.</w:t>
      </w:r>
    </w:p>
    <w:p/>
    <w:p>
      <w:r>
        <w:rPr>
          <w:b/>
          <w:color w:val="1A4A6E"/>
          <w:sz w:val="22"/>
        </w:rPr>
        <w:t>Seamus Logan</w:t>
      </w:r>
    </w:p>
    <w:p>
      <w:r>
        <w:rPr>
          <w:sz w:val="22"/>
        </w:rPr>
        <w:t>I thank the Minister for allowing me to make a short intervention. I appreciate the number of times he has referenced the points I made in my speech. Can he advise us in this place what the Government can do about peers in the other place who fall below the standards that we and the public have come to expect?</w:t>
      </w:r>
    </w:p>
    <w:p/>
    <w:p>
      <w:r>
        <w:rPr>
          <w:b/>
          <w:color w:val="1A4A6E"/>
          <w:sz w:val="22"/>
        </w:rPr>
        <w:t>Chris Ward</w:t>
      </w:r>
    </w:p>
    <w:p>
      <w:r>
        <w:rPr>
          <w:sz w:val="22"/>
        </w:rPr>
        <w:t>That is a matter for individual parties and for the Lords to look at. I will come back to the hon. Gentleman on this question, because House of Lords reform is another area that the Cabinet Office is overseeing. I do agree, with regard to recent cases in particular—across the House, I should say—that there is a need to improve trust and accountability. The House of Lords (Hereditary Peers) Bill, which we intend to take through Parliament, is part of trying to modernise and improve the House of Lords. I think it would be a big step forward if we could pass that Bill. I will come back to the hon. Gentleman on his broader point, if that is okay.</w:t>
      </w:r>
    </w:p>
    <w:p>
      <w:r>
        <w:rPr>
          <w:sz w:val="22"/>
        </w:rPr>
        <w:t>Finally, as I have said, the Government are taking steps to breathe new life into the Nolan principles. We are not there yet but will keep working on it. I am grateful to the hon. Member for Aberdeenshire North and Moray East for securing this debate.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