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Changing Places Facilities</w:t>
      </w:r>
    </w:p>
    <w:p>
      <w:r>
        <w:rPr>
          <w:sz w:val="20"/>
        </w:rPr>
        <w:t>12 November 2025  ·  Commons  ·  Petition</w:t>
      </w:r>
    </w:p>
    <w:p>
      <w:r>
        <w:rPr>
          <w:b/>
        </w:rPr>
        <w:t xml:space="preserve">Policy areas: </w:t>
      </w:r>
      <w:r>
        <w:rPr>
          <w:sz w:val="20"/>
        </w:rPr>
        <w:t>Health and social care, Housing and planning, Local government, Welfare and benefits</w:t>
      </w:r>
    </w:p>
    <w:p>
      <w:r>
        <w:rPr>
          <w:b/>
        </w:rPr>
        <w:t xml:space="preserve">Topics: </w:t>
      </w:r>
      <w:r>
        <w:rPr>
          <w:sz w:val="20"/>
        </w:rPr>
        <w:t>accessible town centres, changing places facilities, disability access, special educational needs</w:t>
      </w:r>
    </w:p>
    <w:p>
      <w:r>
        <w:rPr>
          <w:b/>
        </w:rPr>
        <w:t xml:space="preserve">Source: </w:t>
      </w:r>
      <w:r>
        <w:rPr>
          <w:sz w:val="20"/>
        </w:rPr>
        <w:t>https://hansard.parliament.uk/Commons/2025-11-12/debates/A50B4C12-78EF-4A24-AE75-2E0753EC77B5/ChangingPlacesFacilities</w:t>
      </w:r>
    </w:p>
    <w:p/>
    <w:p>
      <w:r>
        <w:rPr>
          <w:b/>
          <w:color w:val="1A4A6E"/>
          <w:sz w:val="22"/>
        </w:rPr>
        <w:t>James Naish (Lab)</w:t>
      </w:r>
    </w:p>
    <w:p>
      <w:r>
        <w:rPr>
          <w:sz w:val="22"/>
        </w:rPr>
        <w:t>I wish to present this local petition on behalf of my constituents in Rushcliffe, who have signed it to signal their desire for the centre of West Bridgford to have a dedicated Changing Places facility.</w:t>
      </w:r>
    </w:p>
    <w:p>
      <w:r>
        <w:rPr>
          <w:sz w:val="22"/>
        </w:rPr>
        <w:t>As debates in this House have repeatedly noted, Changing Places facilities are a highly valued initiative. They give people with disabilities, their families and their carers more freedom to participate in activities that the rest of us take for granted. I hope that both Rushcliffe borough council and the Government will take note of this issue.</w:t>
      </w:r>
    </w:p>
    <w:p>
      <w:r>
        <w:rPr>
          <w:sz w:val="22"/>
        </w:rPr>
        <w:t>The petition states:</w:t>
      </w:r>
    </w:p>
    <w:p>
      <w:r>
        <w:rPr>
          <w:sz w:val="22"/>
        </w:rPr>
        <w:t>The petition of residents of the constituency of Rushcliffe in Nottinghamshire,</w:t>
      </w:r>
    </w:p>
    <w:p>
      <w:r>
        <w:rPr>
          <w:sz w:val="22"/>
        </w:rPr>
        <w:t>Declares that West Bridgford town centre, alongside many other town centres across the country, is in need of dedicated Changing Places facilities to make the town centre more accessible, particularly for families with children who have special educational needs and disabilities.</w:t>
      </w:r>
    </w:p>
    <w:p>
      <w:r>
        <w:rPr>
          <w:sz w:val="22"/>
        </w:rPr>
        <w:t>The petitioners therefore request that the House of Commons urge the Government to work with Rushcliffe Borough Council to explore reallocating funds to deliver Changing Places facilities in West Bridgford as soon as possible, and to make the delivery of Changing Places facilities a national policy priority.</w:t>
      </w:r>
    </w:p>
    <w:p>
      <w:r>
        <w:rPr>
          <w:sz w:val="22"/>
        </w:rPr>
        <w:t>And the petitioners remain, etc.</w:t>
      </w:r>
    </w:p>
    <w:p>
      <w:r>
        <w:rPr>
          <w:sz w:val="22"/>
        </w:rPr>
        <w:t>[P003129]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