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Broadband Coverage</w:t>
      </w:r>
    </w:p>
    <w:p>
      <w:r>
        <w:rPr>
          <w:sz w:val="20"/>
        </w:rPr>
        <w:t>12 November 2025  ·  Commons  ·  Oral Questions</w:t>
      </w:r>
    </w:p>
    <w:p>
      <w:r>
        <w:rPr>
          <w:b/>
        </w:rPr>
        <w:t xml:space="preserve">Policy areas: </w:t>
      </w:r>
      <w:r>
        <w:rPr>
          <w:sz w:val="20"/>
        </w:rPr>
        <w:t>Economy, Government and public administration, Science and technology, Transport</w:t>
      </w:r>
    </w:p>
    <w:p>
      <w:r>
        <w:rPr>
          <w:b/>
        </w:rPr>
        <w:t xml:space="preserve">Topics: </w:t>
      </w:r>
      <w:r>
        <w:rPr>
          <w:sz w:val="20"/>
        </w:rPr>
        <w:t>broadband coverage targets, cyber-security and cloud services, gigabit broadband rollout, project gigabit progress, rural broadband access</w:t>
      </w:r>
    </w:p>
    <w:p>
      <w:r>
        <w:rPr>
          <w:b/>
        </w:rPr>
        <w:t xml:space="preserve">Source: </w:t>
      </w:r>
      <w:r>
        <w:rPr>
          <w:sz w:val="20"/>
        </w:rPr>
        <w:t>https://hansard.parliament.uk/Commons/2025-11-12/debates/326BCFD5-57F4-4592-9B24-7533231D6A84/BroadbandCoverage</w:t>
      </w:r>
    </w:p>
    <w:p/>
    <w:p>
      <w:r>
        <w:rPr>
          <w:b/>
          <w:color w:val="1A4A6E"/>
          <w:sz w:val="22"/>
        </w:rPr>
        <w:t>Gagan Mohindra (Con)</w:t>
      </w:r>
    </w:p>
    <w:p>
      <w:r>
        <w:rPr>
          <w:sz w:val="22"/>
        </w:rPr>
        <w:t>2. What progress her Department has made on reaching its target for full gigabit coverage by 2030.</w:t>
      </w:r>
    </w:p>
    <w:p/>
    <w:p>
      <w:r>
        <w:rPr>
          <w:b/>
          <w:color w:val="1A4A6E"/>
          <w:sz w:val="22"/>
        </w:rPr>
        <w:t>Ian Murray (The Minister for Digital Government and Data)</w:t>
      </w:r>
    </w:p>
    <w:p>
      <w:r>
        <w:rPr>
          <w:sz w:val="22"/>
        </w:rPr>
        <w:t>According to independent analysis, more than 89% of UK premises can access a gigabit-capable connection. We have recently reconfirmed our commitment to achieving nationwide gigabit coverage and expect 99% of premises to have access to a gigabit-capable connection by 2032. In the period up to 31 March 2025, more than 1.2 million premises in hard-to-reach communities across the UK have been upgraded to gigabit-capable broadband through Government-funded programmes.</w:t>
      </w:r>
    </w:p>
    <w:p/>
    <w:p>
      <w:r>
        <w:rPr>
          <w:b/>
          <w:color w:val="1A4A6E"/>
          <w:sz w:val="22"/>
        </w:rPr>
        <w:t>Mohindra</w:t>
      </w:r>
    </w:p>
    <w:p>
      <w:r>
        <w:rPr>
          <w:sz w:val="22"/>
        </w:rPr>
        <w:t>I thank the Minister for that answer, but it was the Conservative Government who brought forward Project Gigabit in order to ensure that everyone had access to a decent level of internet access, and some of my constituents continue to write to me saying that they do not have access in their areas. The Minister referred to 2032, but I think the previous commitment was for 2030; can he confirm what the target date is, whether for 99% or higher?</w:t>
      </w:r>
    </w:p>
    <w:p/>
    <w:p>
      <w:r>
        <w:rPr>
          <w:b/>
          <w:color w:val="1A4A6E"/>
          <w:sz w:val="22"/>
        </w:rPr>
        <w:t>Ian Murray</w:t>
      </w:r>
    </w:p>
    <w:p>
      <w:r>
        <w:rPr>
          <w:sz w:val="22"/>
        </w:rPr>
        <w:t>The date is 2032: the Government are committed to ensuring 99% gigabit coverage by 2032. We have just rolled out 30 new Project Gigabit contracts across England, connecting 850,000 homes. The Government are fully committed to delivering this, and 2032 is the target.</w:t>
      </w:r>
    </w:p>
    <w:p/>
    <w:p>
      <w:r>
        <w:rPr>
          <w:b/>
          <w:color w:val="1A4A6E"/>
          <w:sz w:val="22"/>
        </w:rPr>
        <w:t>Catherine Fookes (Lab)</w:t>
      </w:r>
    </w:p>
    <w:p>
      <w:r>
        <w:rPr>
          <w:sz w:val="22"/>
        </w:rPr>
        <w:t>My constituents regularly tell me how frustrating it is to try to take work video-calls from home: they get the circle of doom. I know they are not exaggerating, because it happens to me too, especially when my kids are at home. Can the Minister update my constituents and me on Project Gigabit’s progress and plans for better broadband in rural areas?</w:t>
      </w:r>
    </w:p>
    <w:p/>
    <w:p>
      <w:r>
        <w:rPr>
          <w:b/>
          <w:color w:val="1A4A6E"/>
          <w:sz w:val="22"/>
        </w:rPr>
        <w:t>Ian Murray</w:t>
      </w:r>
    </w:p>
    <w:p>
      <w:r>
        <w:rPr>
          <w:sz w:val="22"/>
        </w:rPr>
        <w:t>We all fear that circle of doom when we are on the internet, whether we are watching videos or doing anything else. Indeed, that is why the Government are committed to ensuring that everyone has that connectivity by 2032. Project Gigabit has just signed 30 new contracts for the hardest-to-reach rural areas, to ensure that everyone is able to enjoy gigabit connectivity across the country, and the reliability and robustness of the system are key parts of that.</w:t>
      </w:r>
    </w:p>
    <w:p/>
    <w:p>
      <w:r>
        <w:rPr>
          <w:b/>
          <w:color w:val="1A4A6E"/>
          <w:sz w:val="22"/>
        </w:rPr>
        <w:t>Ben Spencer (Con)</w:t>
      </w:r>
    </w:p>
    <w:p>
      <w:r>
        <w:rPr>
          <w:sz w:val="22"/>
        </w:rPr>
        <w:t>Increased gigabit coverage means more people accessing essential services online and an increasing need for cyber-security measures and a strong, open UK market for cloud services. Following recent outages, what assessment has the Minister made of the risk to Government digital services due to their refusal to diversify supply away from US big tech and instead support UK small and medium-sized enterprises?</w:t>
      </w:r>
    </w:p>
    <w:p/>
    <w:p>
      <w:r>
        <w:rPr>
          <w:b/>
          <w:color w:val="1A4A6E"/>
          <w:sz w:val="22"/>
        </w:rPr>
        <w:t>Ian Murray</w:t>
      </w:r>
    </w:p>
    <w:p>
      <w:r>
        <w:rPr>
          <w:sz w:val="22"/>
        </w:rPr>
        <w:t>This Government are fully committed to digitising the whole of Government, and I believe that the hon. Gentleman should share in that particular project. Project Gigabit, of course, is about getting citizens connected right across the country. We are fully committed to meeting the 99% target by 2032, but it is not just about broadband connectivity. It is also about mobile network coverage, and we are committed to making sure that that happens as well. The resilience of the system, including Government systems, is a key part of that project.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