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Schools: Mobile Phones</w:t>
      </w:r>
    </w:p>
    <w:p>
      <w:r>
        <w:rPr>
          <w:sz w:val="20"/>
        </w:rPr>
        <w:t>12 May 2025  ·  Lords  ·  Oral Questions</w:t>
      </w:r>
    </w:p>
    <w:p>
      <w:r>
        <w:rPr>
          <w:b/>
        </w:rPr>
        <w:t xml:space="preserve">Policy areas: </w:t>
      </w:r>
      <w:r>
        <w:rPr>
          <w:sz w:val="20"/>
        </w:rPr>
        <w:t>Children and families, Education, training and skills, Society and culture</w:t>
      </w:r>
    </w:p>
    <w:p>
      <w:r>
        <w:rPr>
          <w:b/>
        </w:rPr>
        <w:t xml:space="preserve">Topics: </w:t>
      </w:r>
      <w:r>
        <w:rPr>
          <w:sz w:val="20"/>
        </w:rPr>
        <w:t>educational disruption, mobile phones in schools, pupil behaviour, school policies, social harm</w:t>
      </w:r>
    </w:p>
    <w:p>
      <w:r>
        <w:rPr>
          <w:b/>
        </w:rPr>
        <w:t xml:space="preserve">Source: </w:t>
      </w:r>
      <w:r>
        <w:rPr>
          <w:sz w:val="20"/>
        </w:rPr>
        <w:t>https://hansard.parliament.uk/Lords/2025-05-12/debates/02FE8999-D6BC-4F83-B61A-C53F71A73330/SchoolsMobilePhones</w:t>
      </w:r>
    </w:p>
    <w:p/>
    <w:p>
      <w:r>
        <w:rPr>
          <w:b/>
          <w:color w:val="1A4A6E"/>
          <w:sz w:val="22"/>
        </w:rPr>
        <w:t>Baroness Laing of Elderslie</w:t>
      </w:r>
    </w:p>
    <w:p>
      <w:r>
        <w:rPr>
          <w:sz w:val="22"/>
        </w:rPr>
        <w:t>My Lords, mobile phones have no place in our schools. The Government’s Mobile Phones in Schools guidance is clear that schools should prohibit the use of devices with smart technology throughout the school day, including during lessons, transitions and breaks. We expect all schools to take steps in line with this guidance to ensure that mobile phones do not disrupt pupils’ learning. If pupils fail to follow those rules, schools have the power to confiscate devices.</w:t>
      </w:r>
    </w:p>
    <w:p/>
    <w:p>
      <w:r>
        <w:rPr>
          <w:b/>
          <w:color w:val="1A4A6E"/>
          <w:sz w:val="22"/>
        </w:rPr>
        <w:t>The Minister of State, Department for Education (Lab)</w:t>
      </w:r>
    </w:p>
    <w:p>
      <w:r>
        <w:rPr>
          <w:sz w:val="22"/>
        </w:rPr>
        <w:t>I thank the Minister for her optimistic Answer to my Question. I wonder how many noble Lords are at this very moment distracted by the smartphone that they have with them. I look around and I see quite a few. Imagine then what it must be like to be the teacher of a class of 11 year-olds and to try to hold their attention when they have their smartphones beside them.</w:t>
      </w:r>
    </w:p>
    <w:p>
      <w:r>
        <w:rPr>
          <w:sz w:val="22"/>
        </w:rPr>
        <w:t>The Minister has given an optimistic Answer and I had hoped for unanimity in this matter, because all the evidence, all the experts, agree, as I think the Minister has just agreed, that having a smartphone with them at all times causes harm, both educationally and socially, to children and young people. To bring about the change that is necessary, will the Minister show some leadership and agree to the amendment that my noble friends have submitted to the education Bill that is about to come to Parliament?</w:t>
      </w:r>
    </w:p>
    <w:p/>
    <w:p>
      <w:r>
        <w:rPr>
          <w:b/>
          <w:color w:val="1A4A6E"/>
          <w:sz w:val="22"/>
        </w:rPr>
        <w:t>Baroness Laing of Elderslie</w:t>
      </w:r>
    </w:p>
    <w:p>
      <w:r>
        <w:rPr>
          <w:sz w:val="22"/>
        </w:rPr>
        <w:t>Well, my optimism is based not just on vain hope but, of course, on the most recent report from the Children’s Commissioner, which shows that the overwhelming majority of schools—99.8% of primary schools and 90% of secondary schools—already have policies in place that limit or restrict the use of mobile phones during the school day. There is ample opportunity, through both the guidance and the autonomy and wisdom of head teachers, to ensure that we make considerable progress on this issue, as we have already seen.</w:t>
      </w:r>
    </w:p>
    <w:p/>
    <w:p>
      <w:r>
        <w:rPr>
          <w:b/>
          <w:color w:val="1A4A6E"/>
          <w:sz w:val="22"/>
        </w:rPr>
        <w:t>Baroness Smith of Malvern</w:t>
      </w:r>
    </w:p>
    <w:p>
      <w:r>
        <w:rPr>
          <w:sz w:val="22"/>
        </w:rPr>
        <w:t>My Lords, school leaders, public health, Dan Tomlinson MP and the Smartphone Free Childhood campaign have come together in Barnet to become the first borough to ban smartphones in 103 primary schools, and 23 secondary schools are working towards removing smartphones entirely from the school day. This is ensuring that 63,000 students will enjoy a seven-hour window to learn, socialise and grow without a mobile phone. What assessment has my noble friend the Minister made of local initiatives such as this one in Barnet that we also find in areas such as Ealing and St Albans?</w:t>
      </w:r>
    </w:p>
    <w:p/>
    <w:p>
      <w:r>
        <w:rPr>
          <w:b/>
          <w:color w:val="1A4A6E"/>
          <w:sz w:val="22"/>
        </w:rPr>
        <w:t>Baroness Berger</w:t>
      </w:r>
    </w:p>
    <w:p>
      <w:r>
        <w:rPr>
          <w:sz w:val="22"/>
        </w:rPr>
        <w:t>My noble friend identifies an important development, which is that, although schools can and do control the availability of mobile phones for children, children’s access to phones is much broader than that, and the support for children to be able to operate without their phones also needs a broader range of people than simply teachers and head teachers. That type of initiative demonstrates what is already happening under the current guidance. When people come together in that way to support each other, it is something to be recognised and on which they should be congratulated.</w:t>
      </w:r>
    </w:p>
    <w:p/>
    <w:p>
      <w:r>
        <w:rPr>
          <w:b/>
          <w:color w:val="1A4A6E"/>
          <w:sz w:val="22"/>
        </w:rPr>
        <w:t>Baroness Smith of Malvern</w:t>
      </w:r>
    </w:p>
    <w:p>
      <w:r>
        <w:rPr>
          <w:sz w:val="22"/>
        </w:rPr>
        <w:t>My Lords, as a teacher, I have never taught in a school that allowed mobile phones. The Minister said that mobile phones had no place in schools, while giving head teachers autonomy to make decisions. The Children’s Wellbeing and Schools Bill is taking away autonomy from head teachers. Is it not time we just had a blanket ban on mobile phones?</w:t>
      </w:r>
    </w:p>
    <w:p/>
    <w:p>
      <w:r>
        <w:rPr>
          <w:b/>
          <w:color w:val="1A4A6E"/>
          <w:sz w:val="22"/>
        </w:rPr>
        <w:t>Lord Hampton</w:t>
      </w:r>
    </w:p>
    <w:p>
      <w:r>
        <w:rPr>
          <w:sz w:val="22"/>
        </w:rPr>
        <w:t>The noble Lord raises an interesting point about those who argue that autonomy for head teachers is important—which the Government support. By the way, I dispute his interpretation of the Children’s Wellbeing and Schools Bill, which we will have plenty of opportunity to discuss in more detail over the coming weeks. It is precisely those who make that charge who now want to remove that autonomy by saying that legislation is the only way to make progress.</w:t>
      </w:r>
    </w:p>
    <w:p/>
    <w:p>
      <w:r>
        <w:rPr>
          <w:b/>
          <w:color w:val="1A4A6E"/>
          <w:sz w:val="22"/>
        </w:rPr>
        <w:t>Baroness Smith of Malvern</w:t>
      </w:r>
    </w:p>
    <w:p>
      <w:r>
        <w:rPr>
          <w:sz w:val="22"/>
        </w:rPr>
        <w:t>I agree with what the Minister has said. One of the problems with mobile phones is to do with children’s mental health and well-being—and, of course, bullying. Mobile phones are often used to bully pupils. Does the Minister agree that it is important that governing bodies of schools, on which parents are represented, understand the issues and are able to discuss them and come to some conclusions?</w:t>
      </w:r>
    </w:p>
    <w:p/>
    <w:p>
      <w:r>
        <w:rPr>
          <w:b/>
          <w:color w:val="1A4A6E"/>
          <w:sz w:val="22"/>
        </w:rPr>
        <w:t>Lord Storey</w:t>
      </w:r>
    </w:p>
    <w:p>
      <w:r>
        <w:rPr>
          <w:sz w:val="22"/>
        </w:rPr>
        <w:t>The noble Lord makes an important point. I am sure that both the policies that schools are developing and have developed on mobile phone use, and the policies that they are required to have in place around bullying, for example, will benefit from well-informed governors, and input from parents and others on governing bodies, to make sure that they are effective and respond to some of the challenges that the use of mobile phone technology has brought.</w:t>
      </w:r>
    </w:p>
    <w:p/>
    <w:p>
      <w:r>
        <w:rPr>
          <w:b/>
          <w:color w:val="1A4A6E"/>
          <w:sz w:val="22"/>
        </w:rPr>
        <w:t>Baroness Smith of Malvern</w:t>
      </w:r>
    </w:p>
    <w:p>
      <w:r>
        <w:rPr>
          <w:sz w:val="22"/>
        </w:rPr>
        <w:t>My Lords, the Minister rightly cites some of the evidence in this area, but I think it is becoming overwhelming. The Children’s Commissioner is right about the number of schools that have policies in this area. The question is: are they effective? The evidence from Parentkind and Policy Exchange is that only 10% to 15% of schools have a really effective ban on phones. The department’s own evidence shows that 50% of GCSE classes are disrupted by the use of phones, and we are hearing increasing evidence from healthcare professionals about the impact on our children. The Minister rightly says that we on this side of the House uphold autonomy in our schools and academy trusts, but this is about a precautionary principle, and protecting our children. What is stopping the Minister from moving on it?</w:t>
      </w:r>
    </w:p>
    <w:p/>
    <w:p>
      <w:r>
        <w:rPr>
          <w:b/>
          <w:color w:val="1A4A6E"/>
          <w:sz w:val="22"/>
        </w:rPr>
        <w:t>Baroness Barran</w:t>
      </w:r>
    </w:p>
    <w:p>
      <w:r>
        <w:rPr>
          <w:sz w:val="22"/>
        </w:rPr>
        <w:t>The noble Baroness identifies the need for all of us to continue thinking about the best practice for schools to ensure that their classrooms are mobile phone free, and that they are working on the best evidence. There is a whole range of ways in which schools are responding to this, and it would be good for them to look at the very best practice across schools that are taking action. However, I am afraid that the noble Baroness’s point was that this is difficult and nuanced, that people are doing it in different ways, and that we need detailed consideration of how to do it best. None of those things would be delivered by a—I hate, in this place, to call legislation crude, but none of them would be delivered simply by legislating for something that, as she identified, is more complex than that.</w:t>
      </w:r>
    </w:p>
    <w:p/>
    <w:p>
      <w:r>
        <w:rPr>
          <w:b/>
          <w:color w:val="1A4A6E"/>
          <w:sz w:val="22"/>
        </w:rPr>
        <w:t>Baroness Smith of Malvern</w:t>
      </w:r>
    </w:p>
    <w:p>
      <w:r>
        <w:rPr>
          <w:sz w:val="22"/>
        </w:rPr>
        <w:t>My Lords, sometimes technology can help to deal with social problems. As a Faraday cage blocks phone signals, it would be appropriate to install those cages in all classrooms and prevent pupils being distracted by mobile phones. Will the Minister experiment with this technology?</w:t>
      </w:r>
    </w:p>
    <w:p/>
    <w:p>
      <w:r>
        <w:rPr>
          <w:b/>
          <w:color w:val="1A4A6E"/>
          <w:sz w:val="22"/>
        </w:rPr>
        <w:t>Lord Sikka</w:t>
      </w:r>
    </w:p>
    <w:p>
      <w:r>
        <w:rPr>
          <w:sz w:val="22"/>
        </w:rPr>
        <w:t>I think I am right in saying that some schools already use that technology, along with a range of other technologies, such as keeping mobile phones in special bags that prevent them being used. Schools are making progress on this in a whole range of ways. The noble Lord is right that technology can sometimes be the answer to problems caused by other forms of technology.</w:t>
      </w:r>
    </w:p>
    <w:p/>
    <w:p>
      <w:r>
        <w:rPr>
          <w:b/>
          <w:color w:val="1A4A6E"/>
          <w:sz w:val="22"/>
        </w:rPr>
        <w:t>Baroness Smith of Malvern</w:t>
      </w:r>
    </w:p>
    <w:p>
      <w:r>
        <w:rPr>
          <w:sz w:val="22"/>
        </w:rPr>
        <w:t>My Lords, does the Minister recognise, however, that there may be reasonable exceptions to this, according to the particular circumstances of the student, which may or may not be temporary?</w:t>
      </w:r>
    </w:p>
    <w:p/>
    <w:p>
      <w:r>
        <w:rPr>
          <w:b/>
          <w:color w:val="1A4A6E"/>
          <w:sz w:val="22"/>
        </w:rPr>
        <w:t>CB (The Earl of Clancarty)</w:t>
      </w:r>
    </w:p>
    <w:p>
      <w:r>
        <w:rPr>
          <w:sz w:val="22"/>
        </w:rPr>
        <w:t>Yes, and that is one of the reasons why there needs to be some flexibility. I think the noble Earl might be referring to children who, for particular reasons related to the distance they have to travel to school or perhaps to special needs that they have, might well need to have adjustments that can be provided for them by a mobile phone. Those are circumstances in which schools should be, and are, thinking about the particular ways in which they think about the ban, to ensure that all children can achieve and have the support that they need.</w:t>
      </w:r>
    </w:p>
    <w:p/>
    <w:p>
      <w:r>
        <w:rPr>
          <w:b/>
          <w:color w:val="1A4A6E"/>
          <w:sz w:val="22"/>
        </w:rPr>
        <w:t>Baroness Smith of Malvern</w:t>
      </w:r>
    </w:p>
    <w:p>
      <w:r>
        <w:rPr>
          <w:sz w:val="22"/>
        </w:rPr>
        <w:t>My Lords, France has seen an improvement in school results and less bullying in schools since it introduced a national ban in 2018, seven years ago. Is it not time that we followed that example and had a national ban, as opposed to guidance?</w:t>
      </w:r>
    </w:p>
    <w:p/>
    <w:p>
      <w:r>
        <w:rPr>
          <w:b/>
          <w:color w:val="1A4A6E"/>
          <w:sz w:val="22"/>
        </w:rPr>
        <w:t>Baroness Meyer</w:t>
      </w:r>
    </w:p>
    <w:p>
      <w:r>
        <w:rPr>
          <w:sz w:val="22"/>
        </w:rPr>
        <w:t>What both the previous Government and this Government have done amounts to rather more than simply guidance; there has been a very clear direction. But I am sure the noble Baroness will understand that the French education system is somewhat more directive than the British education system. If she and her party want us to go down that route, that is an interesting development—but I do not think that is what she and her party want to happen.</w:t>
      </w:r>
    </w:p>
    <w:p/>
    <w:p>
      <w:r>
        <w:rPr>
          <w:b/>
          <w:color w:val="1A4A6E"/>
          <w:sz w:val="22"/>
        </w:rPr>
        <w:t>Baroness Smith of Malvern</w:t>
      </w:r>
    </w:p>
    <w:p>
      <w:r>
        <w:rPr>
          <w:sz w:val="22"/>
        </w:rPr>
        <w:t>What both the previous Government and this Government have done amounts to rather more than simply guidance; there has been a very clear direction. But I am sure the noble Baroness will understand that the French education system is somewhat more directive than the British education system. If she and her party want us to go down that route, that is an interesting development—but I do not think that is what she and her party want to happen.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