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Topical Questions</w:t>
      </w:r>
    </w:p>
    <w:p>
      <w:r>
        <w:rPr>
          <w:sz w:val="20"/>
        </w:rPr>
        <w:t>11 September 2025  ·  Commons  ·  Oral Questions</w:t>
      </w:r>
    </w:p>
    <w:p>
      <w:r>
        <w:rPr>
          <w:b/>
        </w:rPr>
        <w:t xml:space="preserve">Policy areas: </w:t>
      </w:r>
      <w:r>
        <w:rPr>
          <w:sz w:val="20"/>
        </w:rPr>
        <w:t>Economy, Finance and taxation, Transport</w:t>
      </w:r>
    </w:p>
    <w:p>
      <w:r>
        <w:rPr>
          <w:b/>
        </w:rPr>
        <w:t xml:space="preserve">Topics: </w:t>
      </w:r>
      <w:r>
        <w:rPr>
          <w:sz w:val="20"/>
        </w:rPr>
        <w:t>car insurance costs, electric car grants, local transport funding, railway improvements, road safety strategy</w:t>
      </w:r>
    </w:p>
    <w:p>
      <w:r>
        <w:rPr>
          <w:b/>
        </w:rPr>
        <w:t xml:space="preserve">Source: </w:t>
      </w:r>
      <w:r>
        <w:rPr>
          <w:sz w:val="20"/>
        </w:rPr>
        <w:t>https://hansard.parliament.uk/Commons/2025-09-11/debates/444E48AB-1FFE-4BF9-B75B-489C99CDE0FC/TopicalQuestions</w:t>
      </w:r>
    </w:p>
    <w:p/>
    <w:p>
      <w:r>
        <w:rPr>
          <w:b/>
          <w:color w:val="1A4A6E"/>
          <w:sz w:val="22"/>
        </w:rPr>
        <w:t>Andrew Snowden (Con)</w:t>
      </w:r>
    </w:p>
    <w:p>
      <w:r>
        <w:rPr>
          <w:sz w:val="22"/>
        </w:rPr>
        <w:t>T1. If she will make a statement on her departmental responsibilities.</w:t>
      </w:r>
    </w:p>
    <w:p/>
    <w:p>
      <w:r>
        <w:rPr>
          <w:b/>
          <w:color w:val="1A4A6E"/>
          <w:sz w:val="22"/>
        </w:rPr>
        <w:t>Heidi Alexander (The Secretary of State for Transport)</w:t>
      </w:r>
    </w:p>
    <w:p>
      <w:r>
        <w:rPr>
          <w:sz w:val="22"/>
        </w:rPr>
        <w:t>Can I start by welcoming my hon. Friend the Member for Selby (Keir Mather) to my ministerial team? I am really pleased to have him on board, and I am sure he is equally pleased to be facing oral questions on day four. He is joining a great team that has achieved a lot over the summer as part of the Government’s plan for change.</w:t>
      </w:r>
    </w:p>
    <w:p>
      <w:r>
        <w:rPr>
          <w:sz w:val="22"/>
        </w:rPr>
        <w:t>The new electric car grant is putting money back in the pockets of drivers; 35 electric vehicle models, including from Ford, Nissan and Vauxhall, will see their prices slashed thanks to £650 million of Government investment. Since its launch, the grant has already helped over 7,000 drivers to choose an EV. We have announced a further £100 million in transport funding for local transport outside major cities in England, with uplifts for the north-west, Yorkshire and the Humber, and the midlands. Public ownership is already improving our railways, with South Western more than doubling the number of new trains in service, and there is much more to come in the next few months. We will publish the first road safety strategy in over a decade, as well as an integrated transport strategy for England, delivering better journeys that put people first, grow our economy and improve our day-to-day lives.</w:t>
      </w:r>
    </w:p>
    <w:p/>
    <w:p>
      <w:r>
        <w:rPr>
          <w:b/>
          <w:color w:val="1A4A6E"/>
          <w:sz w:val="22"/>
        </w:rPr>
        <w:t>Snowden</w:t>
      </w:r>
    </w:p>
    <w:p>
      <w:r>
        <w:rPr>
          <w:sz w:val="22"/>
        </w:rPr>
        <w:t>If my constituents pay £2 for a bus ticket one day, then £3 for a bus ticket the next, their fare has increased by 50%, not gone down, has it not?</w:t>
      </w:r>
    </w:p>
    <w:p/>
    <w:p>
      <w:r>
        <w:rPr>
          <w:b/>
          <w:color w:val="1A4A6E"/>
          <w:sz w:val="22"/>
        </w:rPr>
        <w:t>Heidi Alexander</w:t>
      </w:r>
    </w:p>
    <w:p>
      <w:r>
        <w:rPr>
          <w:sz w:val="22"/>
        </w:rPr>
        <w:t>The hon. Gentleman seems to be suffering a case of amnesia because his party allocated absolutely zero money to fund the bus fare cap beyond December of last year. I know how important affordable bus travel is to the British people, and this Government are determined to deliver it.</w:t>
      </w:r>
    </w:p>
    <w:p/>
    <w:p>
      <w:r>
        <w:rPr>
          <w:b/>
          <w:color w:val="1A4A6E"/>
          <w:sz w:val="22"/>
        </w:rPr>
        <w:t>Helena Dollimore (Lab/Co-op)</w:t>
      </w:r>
    </w:p>
    <w:p>
      <w:r>
        <w:rPr>
          <w:sz w:val="22"/>
        </w:rPr>
        <w:t>T2. The Queensway Gateway roadworks have unleashed chaos on my constituents in Hastings and the surrounding area. The project was originally planned to last one month, but has dragged on for more than a year because of the failure of East Sussex county council to plan for the relocation of a major water main. Does the Minister share my concerns about the mismanagement of this taxpayer-funded project, and agree that serious questions must now be answered by the Conservative council?</w:t>
      </w:r>
    </w:p>
    <w:p/>
    <w:p>
      <w:r>
        <w:rPr>
          <w:b/>
          <w:color w:val="1A4A6E"/>
          <w:sz w:val="22"/>
        </w:rPr>
        <w:t>Simon Lightwood (The Parliamentary Under-Secretary of State for Transport)</w:t>
      </w:r>
    </w:p>
    <w:p>
      <w:r>
        <w:rPr>
          <w:sz w:val="22"/>
        </w:rPr>
        <w:t>I know that my hon. Friend has raised this issue time and again with East Sussex county council. The delay to the Queensway Gateway project has wreaked havoc for her constituents. Given that the project was funded with Government money, serious questions must now be asked of East Sussex county council about these issues and the delays that have come about.</w:t>
      </w:r>
    </w:p>
    <w:p/>
    <w:p>
      <w:r>
        <w:rPr>
          <w:b/>
          <w:color w:val="1A4A6E"/>
          <w:sz w:val="22"/>
        </w:rPr>
        <w:t>Speaker</w:t>
      </w:r>
    </w:p>
    <w:p>
      <w:r>
        <w:rPr>
          <w:sz w:val="22"/>
        </w:rPr>
        <w:t>I call the shadow Secretary of State.</w:t>
      </w:r>
    </w:p>
    <w:p/>
    <w:p>
      <w:r>
        <w:rPr>
          <w:b/>
          <w:color w:val="1A4A6E"/>
          <w:sz w:val="22"/>
        </w:rPr>
        <w:t>Richard Holden (Con)</w:t>
      </w:r>
    </w:p>
    <w:p>
      <w:r>
        <w:rPr>
          <w:sz w:val="22"/>
        </w:rPr>
        <w:t>When we next have transport questions, the Budget will be just days away, so can the Transport Secretary rule out any of the following—increased duty on fuel or flights, VAT on private hire, increasing the insurance premium tax or raising rail fares above inflation? If she will not, has she at least spoken against any of these measures in Cabinet or to the Chancellor since she took up her role?</w:t>
      </w:r>
    </w:p>
    <w:p/>
    <w:p>
      <w:r>
        <w:rPr>
          <w:b/>
          <w:color w:val="1A4A6E"/>
          <w:sz w:val="22"/>
        </w:rPr>
        <w:t>Heidi Alexander</w:t>
      </w:r>
    </w:p>
    <w:p>
      <w:r>
        <w:rPr>
          <w:sz w:val="22"/>
        </w:rPr>
        <w:t>I know the importance of affordable public transport to people in Britain. I know the importance of the fuel duty freeze that we brought in last year. I assure the right hon. Gentleman that I will have conversations across Government to protect businesses and the travelling public.</w:t>
      </w:r>
    </w:p>
    <w:p/>
    <w:p>
      <w:r>
        <w:rPr>
          <w:b/>
          <w:color w:val="1A4A6E"/>
          <w:sz w:val="22"/>
        </w:rPr>
        <w:t>Baggy Shanker (Lab/Co-op)</w:t>
      </w:r>
    </w:p>
    <w:p>
      <w:r>
        <w:rPr>
          <w:sz w:val="22"/>
        </w:rPr>
        <w:t>T3. The cost of car insurance has gone through the roof in recent years, with quoted prices rising on average 82% since 2021. Car insurance is an essential, not a luxury, so I welcome the Government’s commitment to tackle the spiralling costs for drivers in Derby and across the UK. Will the Secretary of State provide an update on what progress her taskforce is making to get a fair deal for drivers when it comes to car insurance?</w:t>
      </w:r>
    </w:p>
    <w:p/>
    <w:p>
      <w:r>
        <w:rPr>
          <w:b/>
          <w:color w:val="1A4A6E"/>
          <w:sz w:val="22"/>
        </w:rPr>
        <w:t>Simon Lightwood</w:t>
      </w:r>
    </w:p>
    <w:p>
      <w:r>
        <w:rPr>
          <w:sz w:val="22"/>
        </w:rPr>
        <w:t>This Government committed in our manifesto to tackle the high cost of motor insurance, and I am pleased to see recent data suggesting that average premiums are falling. The Government’s taskforce, chaired by the Department for Transport and His Majesty’s Treasury, continues to work to identify short and long- term policy actions that may contribute to stabilising or reducing premiums.</w:t>
      </w:r>
    </w:p>
    <w:p/>
    <w:p>
      <w:r>
        <w:rPr>
          <w:b/>
          <w:color w:val="1A4A6E"/>
          <w:sz w:val="22"/>
        </w:rPr>
        <w:t>Ian Sollom (LD)</w:t>
      </w:r>
    </w:p>
    <w:p>
      <w:r>
        <w:rPr>
          <w:sz w:val="22"/>
        </w:rPr>
        <w:t>T4. Rail commuters in St Neots face a rise of nearly £400 for an annual season ticket to London next year, paying over £7,000 for the first time for services plagued by delays and cancellations. How does the Secretary of State justify that policy to my constituents?</w:t>
      </w:r>
    </w:p>
    <w:p/>
    <w:p>
      <w:r>
        <w:rPr>
          <w:b/>
          <w:color w:val="1A4A6E"/>
          <w:sz w:val="22"/>
        </w:rPr>
        <w:t>Heidi Alexander</w:t>
      </w:r>
    </w:p>
    <w:p>
      <w:r>
        <w:rPr>
          <w:sz w:val="22"/>
        </w:rPr>
        <w:t>I know that affordability is a top concern for people when it comes to rail. No decisions have been made on next year’s rail fares, but our aim is that prices will balance affordability for travellers with what is fair for taxpayers.</w:t>
      </w:r>
    </w:p>
    <w:p/>
    <w:p>
      <w:r>
        <w:rPr>
          <w:b/>
          <w:color w:val="1A4A6E"/>
          <w:sz w:val="22"/>
        </w:rPr>
        <w:t>Markus Campbell-Savours (Lab)</w:t>
      </w:r>
    </w:p>
    <w:p>
      <w:r>
        <w:rPr>
          <w:sz w:val="22"/>
        </w:rPr>
        <w:t>T5. Penrith and the surrounding villages have endured a summer of gridlock, with junction 40 on the M6 repeatedly grinding to a halt, particularly when peak holiday traffic is heading to Cumbria and the lakes. While we await the vital A66 trans-Pennine upgrade, for which we are all grateful, will the Minister agree to meet me to discuss urgent short-term interventions that National Highways can implement to ease the pressure for my constituents?</w:t>
      </w:r>
    </w:p>
    <w:p/>
    <w:p>
      <w:r>
        <w:rPr>
          <w:b/>
          <w:color w:val="1A4A6E"/>
          <w:sz w:val="22"/>
        </w:rPr>
        <w:t>Simon Lightwood</w:t>
      </w:r>
    </w:p>
    <w:p>
      <w:r>
        <w:rPr>
          <w:sz w:val="22"/>
        </w:rPr>
        <w:t>I sympathise with those suffering in congestion at junction 40 of the M6, which I am told is due to various issues. I know my hon. Friend and my hon. Friend the Member for Carlisle (Ms Minns) have been working hard to resolve those issues for their constituents. I am happy to arrange a meeting to discuss any future short-term interventions that could ease congestion with either me or my team or with National Highways.</w:t>
      </w:r>
    </w:p>
    <w:p/>
    <w:p>
      <w:r>
        <w:rPr>
          <w:b/>
          <w:color w:val="1A4A6E"/>
          <w:sz w:val="22"/>
        </w:rPr>
        <w:t>Bradley Thomas (Con)</w:t>
      </w:r>
    </w:p>
    <w:p>
      <w:r>
        <w:rPr>
          <w:sz w:val="22"/>
        </w:rPr>
        <w:t>T6. With increasing e-scooter usage, a small number of people are increasingly conducting antisocial behaviour while riding around on these micromobility vehicles. That is of great concern to my constituents, and I am particularly concerned that there is no minimum age requirement for the purchase of an e-scooter and no national registration scheme that could help track those using them for nefarious activities. Have the Government got any plans to introduce a national registration scheme for e-scooters?</w:t>
      </w:r>
    </w:p>
    <w:p/>
    <w:p>
      <w:r>
        <w:rPr>
          <w:b/>
          <w:color w:val="1A4A6E"/>
          <w:sz w:val="22"/>
        </w:rPr>
        <w:t>Simon Lightwood</w:t>
      </w:r>
    </w:p>
    <w:p>
      <w:r>
        <w:rPr>
          <w:sz w:val="22"/>
        </w:rPr>
        <w:t>As I mentioned earlier, the Government are determined to bring, and have every intention of bringing, about legislation on e-scooters. All that will be taken into account in the development of the policy.</w:t>
      </w:r>
    </w:p>
    <w:p/>
    <w:p>
      <w:r>
        <w:rPr>
          <w:b/>
          <w:color w:val="1A4A6E"/>
          <w:sz w:val="22"/>
        </w:rPr>
        <w:t>Matt Rodda (Lab)</w:t>
      </w:r>
    </w:p>
    <w:p>
      <w:r>
        <w:rPr>
          <w:sz w:val="22"/>
        </w:rPr>
        <w:t>T7. The £1 billion regeneration scheme at Station Hill in Reading is bringing large numbers of jobs and new housing to Reading town centre, and that is due to the Elizabeth line. Will the Minister update the House on the benefits of this wonderful railway line, both to Berkshire and across the country?</w:t>
      </w:r>
    </w:p>
    <w:p/>
    <w:p>
      <w:r>
        <w:rPr>
          <w:b/>
          <w:color w:val="1A4A6E"/>
          <w:sz w:val="22"/>
        </w:rPr>
        <w:t>Heidi Alexander</w:t>
      </w:r>
    </w:p>
    <w:p>
      <w:r>
        <w:rPr>
          <w:sz w:val="22"/>
        </w:rPr>
        <w:t>Like my hon. Friend, I am a big fan of the Elizabeth line, and I commend him for his dogged support of the scheme on his constituents’ behalf. It is a significant addition to the transport network in London and the south-east, and it has had tangible positive impacts on the supply chain around the country, as well as providing faster journeys into and across London from Reading. I was proud to have personally helped deliver this new railway in my previous role in London, and to see that it has now supported around 55,000 full-time jobs, as well as creating over 1,000 apprenticeship opportunities.</w:t>
      </w:r>
    </w:p>
    <w:p/>
    <w:p>
      <w:r>
        <w:rPr>
          <w:b/>
          <w:color w:val="1A4A6E"/>
          <w:sz w:val="22"/>
        </w:rPr>
        <w:t>Christine Jardine (LD)</w:t>
      </w:r>
    </w:p>
    <w:p>
      <w:r>
        <w:rPr>
          <w:sz w:val="22"/>
        </w:rPr>
        <w:t>T8. Further to the earlier comments about driving test centres, the problem is serious in my constituency. All five of the closest centres have waiting times of 24 weeks —six months—and people are now looking to other parts of Scotland for tests. I appreciate what the Minister said about employing extra people, but can I ask that specific interest and special attention is given to Scotland, where this is a particular problem in rural areas?</w:t>
      </w:r>
    </w:p>
    <w:p/>
    <w:p>
      <w:r>
        <w:rPr>
          <w:b/>
          <w:color w:val="1A4A6E"/>
          <w:sz w:val="22"/>
        </w:rPr>
        <w:t>Simon Lightwood</w:t>
      </w:r>
    </w:p>
    <w:p>
      <w:r>
        <w:rPr>
          <w:sz w:val="22"/>
        </w:rPr>
        <w:t>I will meet the hon. Member.</w:t>
      </w:r>
    </w:p>
    <w:p/>
    <w:p>
      <w:r>
        <w:rPr>
          <w:b/>
          <w:color w:val="1A4A6E"/>
          <w:sz w:val="22"/>
        </w:rPr>
        <w:t>Alex Mayer (Lab)</w:t>
      </w:r>
    </w:p>
    <w:p>
      <w:r>
        <w:rPr>
          <w:sz w:val="22"/>
        </w:rPr>
        <w:t>T9. Does the Minister agree that extending the Dunstable-Luton busway on to Leighton Buzzard and then Bletchley would be a real boon to more fully link the area into the Oxford-Cambridge growth area?</w:t>
      </w:r>
    </w:p>
    <w:p/>
    <w:p>
      <w:r>
        <w:rPr>
          <w:b/>
          <w:color w:val="1A4A6E"/>
          <w:sz w:val="22"/>
        </w:rPr>
        <w:t>Simon Lightwood</w:t>
      </w:r>
    </w:p>
    <w:p>
      <w:r>
        <w:rPr>
          <w:sz w:val="22"/>
        </w:rPr>
        <w:t>Responsibility for local transport is devolved to local authorities, which are responsible for the operation of their networks, including the extension of busways. The Government are committed to the Ox-Cam growth corridor. Lord Vallance has been tasked with exploring options on how best to deliver economic growth in that area.</w:t>
      </w:r>
    </w:p>
    <w:p/>
    <w:p>
      <w:r>
        <w:rPr>
          <w:b/>
          <w:color w:val="1A4A6E"/>
          <w:sz w:val="22"/>
        </w:rPr>
        <w:t>Brian Mathew (LD)</w:t>
      </w:r>
    </w:p>
    <w:p>
      <w:r>
        <w:rPr>
          <w:sz w:val="22"/>
        </w:rPr>
        <w:t>A workshop taking place in Bath this morning brings together key stakeholders from the rail industry and local authorities. It focuses on the development of rail services in Wiltshire, and will include the case for building a Devizes gateway station and increasing services in Melksham. Following Network Rail’s Wiltshire rail strategic study, will the Secretary of State or Rail Minister meet me and key stakeholders to discuss taking those key projects forward?</w:t>
      </w:r>
    </w:p>
    <w:p/>
    <w:p>
      <w:r>
        <w:rPr>
          <w:b/>
          <w:color w:val="1A4A6E"/>
          <w:sz w:val="22"/>
        </w:rPr>
        <w:t>Heidi Alexander</w:t>
      </w:r>
    </w:p>
    <w:p>
      <w:r>
        <w:rPr>
          <w:sz w:val="22"/>
        </w:rPr>
        <w:t>I can assure the hon. Gentleman that I am aware of the Bath and Wiltshire metro scheme and the Devizes gateway project. Although we do not have any plans to take forward those schemes, I encourage local authorities, Great Western Rail and Network rail to continue working together to develop those plans and explore funding opportunities.</w:t>
      </w:r>
    </w:p>
    <w:p/>
    <w:p>
      <w:r>
        <w:rPr>
          <w:b/>
          <w:color w:val="1A4A6E"/>
          <w:sz w:val="22"/>
        </w:rPr>
        <w:t>Tom Rutland (Lab)</w:t>
      </w:r>
    </w:p>
    <w:p>
      <w:r>
        <w:rPr>
          <w:sz w:val="22"/>
        </w:rPr>
        <w:t>My constituents who use the A259 coast road are being deprived the choice of safe and sustainable travel to Brighton, as Conservative-run West Sussex county council has dragged its feet for more than three decades on delivering a cycle path. What can the Government do to help me and Shoreham-By-Cycle to push for that much-needed infrastructure, which West Sussex county council has long promised but failed to deliver?</w:t>
      </w:r>
    </w:p>
    <w:p/>
    <w:p>
      <w:r>
        <w:rPr>
          <w:b/>
          <w:color w:val="1A4A6E"/>
          <w:sz w:val="22"/>
        </w:rPr>
        <w:t>Simon Lightwood</w:t>
      </w:r>
    </w:p>
    <w:p>
      <w:r>
        <w:rPr>
          <w:sz w:val="22"/>
        </w:rPr>
        <w:t>I would be happy to meet the hon. Gentleman.</w:t>
      </w:r>
    </w:p>
    <w:p/>
    <w:p>
      <w:r>
        <w:rPr>
          <w:b/>
          <w:color w:val="1A4A6E"/>
          <w:sz w:val="22"/>
        </w:rPr>
        <w:t>Andrew Rosindell (Con)</w:t>
      </w:r>
    </w:p>
    <w:p>
      <w:r>
        <w:rPr>
          <w:sz w:val="22"/>
        </w:rPr>
        <w:t>I wonder whether the Secretary of State might have a word with her friend the Mayor of London about the appalling mismanagement of the Gallows Corner junction, where a flyover is being constructed. The gridlock, chaos and delays are affecting the whole Romford side of Essex, and east London. It really is chaos. Will she get it sorted out?</w:t>
      </w:r>
    </w:p>
    <w:p/>
    <w:p>
      <w:r>
        <w:rPr>
          <w:b/>
          <w:color w:val="1A4A6E"/>
          <w:sz w:val="22"/>
        </w:rPr>
        <w:t>Heidi Alexander</w:t>
      </w:r>
    </w:p>
    <w:p>
      <w:r>
        <w:rPr>
          <w:sz w:val="22"/>
        </w:rPr>
        <w:t>I am sure that the Mayor of London and Transport for London will want to do all they can to minimise disruption during any construction of the type that the hon. Gentleman describes. I am sorry but I did not hear his question in full—did he say it was Gallows Corner?</w:t>
      </w:r>
    </w:p>
    <w:p/>
    <w:p>
      <w:r>
        <w:rPr>
          <w:b/>
          <w:color w:val="1A4A6E"/>
          <w:sz w:val="22"/>
        </w:rPr>
        <w:t>Andrew Rosindell</w:t>
      </w:r>
    </w:p>
    <w:p>
      <w:r>
        <w:rPr>
          <w:sz w:val="22"/>
        </w:rPr>
        <w:t>indicated assent.</w:t>
      </w:r>
    </w:p>
    <w:p/>
    <w:p>
      <w:r>
        <w:rPr>
          <w:b/>
          <w:color w:val="1A4A6E"/>
          <w:sz w:val="22"/>
        </w:rPr>
        <w:t>Heidi Alexander</w:t>
      </w:r>
    </w:p>
    <w:p>
      <w:r>
        <w:rPr>
          <w:sz w:val="22"/>
        </w:rPr>
        <w:t>If he wishes to write to me with the specific details of those local issues, I will come back to him.</w:t>
      </w:r>
    </w:p>
    <w:p/>
    <w:p>
      <w:r>
        <w:rPr>
          <w:b/>
          <w:color w:val="1A4A6E"/>
          <w:sz w:val="22"/>
        </w:rPr>
        <w:t>Mary Kelly Foy (Lab)</w:t>
      </w:r>
    </w:p>
    <w:p>
      <w:r>
        <w:rPr>
          <w:sz w:val="22"/>
        </w:rPr>
        <w:t>My constituents have been very vocal about their opposition to the LNER timetable changes from December, including the removal of the 8.22 am commuter service from Durham to Newcastle on weekdays. LNER assured me that it would replace it with a similar service, but reports this week suggest that the service will now take an extra 10 minutes, arriving at 8.44. That is not an equivalent service. Will the Minister meet me and LNER to ensure that commuters leaving Durham are provided with an equivalent service?</w:t>
      </w:r>
    </w:p>
    <w:p/>
    <w:p>
      <w:r>
        <w:rPr>
          <w:b/>
          <w:color w:val="1A4A6E"/>
          <w:sz w:val="22"/>
        </w:rPr>
        <w:t>Heidi Alexander</w:t>
      </w:r>
    </w:p>
    <w:p>
      <w:r>
        <w:rPr>
          <w:sz w:val="22"/>
        </w:rPr>
        <w:t>My hon. Friend is a great champion for her constituents. I reviewed her correspondence with the Rail Minister over the summer and was aware that the 8.22 service had been reinstated, but I was not aware of the longer journey times. I would be happy to meet her to discuss that further.</w:t>
      </w:r>
    </w:p>
    <w:p/>
    <w:p>
      <w:r>
        <w:rPr>
          <w:b/>
          <w:color w:val="1A4A6E"/>
          <w:sz w:val="22"/>
        </w:rPr>
        <w:t>Tom Gordon (LD)</w:t>
      </w:r>
    </w:p>
    <w:p>
      <w:r>
        <w:rPr>
          <w:sz w:val="22"/>
        </w:rPr>
        <w:t>In response to a recent written parliamentary question, the Department confirmed that it is shelving improvements to Skelton junction outside York. That will have an impact on the proposed improvements to rail services for commuters in Harrogate and Knaresborough. How does that align with the Government’s vision for growth?</w:t>
      </w:r>
    </w:p>
    <w:p/>
    <w:p>
      <w:r>
        <w:rPr>
          <w:b/>
          <w:color w:val="1A4A6E"/>
          <w:sz w:val="22"/>
        </w:rPr>
        <w:t>Heidi Alexander</w:t>
      </w:r>
    </w:p>
    <w:p>
      <w:r>
        <w:rPr>
          <w:sz w:val="22"/>
        </w:rPr>
        <w:t>We are committed to improving rail connectivity and capacity in the north of England. I would be happy to have a further conversation with the hon. Gentleman about that scheme.</w:t>
      </w:r>
    </w:p>
    <w:p/>
    <w:p>
      <w:r>
        <w:rPr>
          <w:b/>
          <w:color w:val="1A4A6E"/>
          <w:sz w:val="22"/>
        </w:rPr>
        <w:t>Speaker</w:t>
      </w:r>
    </w:p>
    <w:p>
      <w:r>
        <w:rPr>
          <w:sz w:val="22"/>
        </w:rPr>
        <w:t>I call the Chair of the Transport Committee.</w:t>
      </w:r>
    </w:p>
    <w:p/>
    <w:p>
      <w:r>
        <w:rPr>
          <w:b/>
          <w:color w:val="1A4A6E"/>
          <w:sz w:val="22"/>
        </w:rPr>
        <w:t>Ruth Cadbury (Lab)</w:t>
      </w:r>
    </w:p>
    <w:p>
      <w:r>
        <w:rPr>
          <w:sz w:val="22"/>
        </w:rPr>
        <w:t>I, too, look forward to working with the Under-Secretary of State for Transport, my hon. Friend the Member for Selby (Keir Mather), in his new role. Last week, the Transport Committee heard that car clubs, peer-to-peer ride-sharing and car-sharing schemes align with Government objectives on transport integration, reducing congestion, increasing electric vehicle use and supporting residents in rural areas where public transport is poor. Unlike France and other countries, the sector in the UK operates in a policy vacuum, particularly since the Government withdrew the car clubs toolkit guidance in May. Is the Minister planning to address that policy vacuum?</w:t>
      </w:r>
    </w:p>
    <w:p/>
    <w:p>
      <w:r>
        <w:rPr>
          <w:b/>
          <w:color w:val="1A4A6E"/>
          <w:sz w:val="22"/>
        </w:rPr>
        <w:t>Simon Lightwood</w:t>
      </w:r>
    </w:p>
    <w:p>
      <w:r>
        <w:rPr>
          <w:sz w:val="22"/>
        </w:rPr>
        <w:t>My hon. Friend is completely right, and I thank the Transport Committee for raising that important point. I have commissioned officials to consider how we can support and promote the use of car club and car-sharing schemes, starting with a roundtable of industry stakeholders. I would be delighted if she could attend. I will ensure that that guidance is reinstated.</w:t>
      </w:r>
    </w:p>
    <w:p/>
    <w:p>
      <w:r>
        <w:rPr>
          <w:b/>
          <w:color w:val="1A4A6E"/>
          <w:sz w:val="22"/>
        </w:rPr>
        <w:t>Fleur Anderson (Lab)</w:t>
      </w:r>
    </w:p>
    <w:p>
      <w:r>
        <w:rPr>
          <w:sz w:val="22"/>
        </w:rPr>
        <w:t>Hammersmith bridge closed six years, four months and 22 days ago, cutting off the bus routes and causing congestion in Putney. I welcome the Under-Secretary of State for Transport, my hon. Friend the Member for Wakefield and Rothwell (Simon Lightwood), holding the first Hammersmith bridge taskforce meeting. When will the next one be held?</w:t>
      </w:r>
    </w:p>
    <w:p/>
    <w:p>
      <w:r>
        <w:rPr>
          <w:b/>
          <w:color w:val="1A4A6E"/>
          <w:sz w:val="22"/>
        </w:rPr>
        <w:t>Heidi Alexander</w:t>
      </w:r>
    </w:p>
    <w:p>
      <w:r>
        <w:rPr>
          <w:sz w:val="22"/>
        </w:rPr>
        <w:t>I am very aware of the problems relating to Hammersmith bridge, and I know the Minister hosted that first meeting of the resurrected Hammersmith bridge taskforce. I do have some good news for my hon. Friend: we announced in the spending review a structures fund, to assist local authorities with repairs to bridges and tunnels that are beyond their financial capacity to fund. We will set out the criteria for access to that fund in due course.</w:t>
      </w:r>
    </w:p>
    <w:p/>
    <w:p>
      <w:r>
        <w:rPr>
          <w:b/>
          <w:color w:val="1A4A6E"/>
          <w:sz w:val="22"/>
        </w:rPr>
        <w:t>Laurence Turner (Lab)</w:t>
      </w:r>
    </w:p>
    <w:p>
      <w:r>
        <w:rPr>
          <w:sz w:val="22"/>
        </w:rPr>
        <w:t>Half the bus sector’s funding now comes from public sources, but during the summer, National Express announced changes to bus services in my constituency with just two weeks’ public notice, which will have a really negative effect on residents in New Frankley, Allens Cross and Bournville Gardens Village retirement home. Does the Minister agree that when regulation is brought in—which is welcome—consultation must be included?</w:t>
      </w:r>
    </w:p>
    <w:p/>
    <w:p>
      <w:r>
        <w:rPr>
          <w:b/>
          <w:color w:val="1A4A6E"/>
          <w:sz w:val="22"/>
        </w:rPr>
        <w:t>Simon Lightwood</w:t>
      </w:r>
    </w:p>
    <w:p>
      <w:r>
        <w:rPr>
          <w:sz w:val="22"/>
        </w:rPr>
        <w:t>I agree wholeheartedly. It is really important that local people are engaged when designing a network and making changes to it.</w:t>
      </w:r>
    </w:p>
    <w:p/>
    <w:p>
      <w:r>
        <w:rPr>
          <w:b/>
          <w:color w:val="1A4A6E"/>
          <w:sz w:val="22"/>
        </w:rPr>
        <w:t>Kim Johnson (Lab)</w:t>
      </w:r>
    </w:p>
    <w:p>
      <w:r>
        <w:rPr>
          <w:sz w:val="22"/>
        </w:rPr>
        <w:t>The Liverpool city region Mayor, Steve Rotheram, has submitted a new town bid with Liverpool and Sefton councils, to regenerate the most deprived areas of the country. Does the Minister agree that for new towns to succeed, there needs to be proper funding for integrated transport, and will he commit to working and meeting with the mayor and the politicians to make that happen?</w:t>
      </w:r>
    </w:p>
    <w:p/>
    <w:p>
      <w:r>
        <w:rPr>
          <w:b/>
          <w:color w:val="1A4A6E"/>
          <w:sz w:val="22"/>
        </w:rPr>
        <w:t>Heidi Alexander</w:t>
      </w:r>
    </w:p>
    <w:p>
      <w:r>
        <w:rPr>
          <w:sz w:val="22"/>
        </w:rPr>
        <w:t>I can assure my hon. Friend that I have regular meetings with the Mayor of Liverpool city region. I am completely cognisant of the fact that for new towns to be successful, thriving communities, they need public transport built in from the start. Indeed, there is capacity to almost create new towns in existing towns where public transport is already available. Those are the sorts of conversations I am having with our regional mayors.</w:t>
      </w:r>
    </w:p>
    <w:p/>
    <w:p>
      <w:r>
        <w:rPr>
          <w:b/>
          <w:color w:val="1A4A6E"/>
          <w:sz w:val="22"/>
        </w:rPr>
        <w:t>Pam Cox (Lab)</w:t>
      </w:r>
    </w:p>
    <w:p>
      <w:r>
        <w:rPr>
          <w:sz w:val="22"/>
        </w:rPr>
        <w:t>The A12 is a major transport route into Colchester and a vital part of economic growth in the region. Will the Minister meet me to discuss the urgent need for upgrades to its western end?</w:t>
      </w:r>
    </w:p>
    <w:p/>
    <w:p>
      <w:r>
        <w:rPr>
          <w:b/>
          <w:color w:val="1A4A6E"/>
          <w:sz w:val="22"/>
        </w:rPr>
        <w:t>Simon Lightwood</w:t>
      </w:r>
    </w:p>
    <w:p>
      <w:r>
        <w:rPr>
          <w:sz w:val="22"/>
        </w:rPr>
        <w:t>I would be delighted.</w:t>
      </w:r>
    </w:p>
    <w:p/>
    <w:p>
      <w:r>
        <w:rPr>
          <w:b/>
          <w:color w:val="1A4A6E"/>
          <w:sz w:val="22"/>
        </w:rPr>
        <w:t>Rachel Hopkins (Lab)</w:t>
      </w:r>
    </w:p>
    <w:p>
      <w:r>
        <w:rPr>
          <w:sz w:val="22"/>
        </w:rPr>
        <w:t>Luton station is the gateway to Luton town centre, and thanks to this Labour Government, it will soon be getting lifts to all its platforms. However, the roof still leaks. Will the Minister meet me and representatives of Luton council to see what can be done with regard to the state of the station?</w:t>
      </w:r>
    </w:p>
    <w:p/>
    <w:p>
      <w:r>
        <w:rPr>
          <w:b/>
          <w:color w:val="1A4A6E"/>
          <w:sz w:val="22"/>
        </w:rPr>
        <w:t>Heidi Alexander</w:t>
      </w:r>
    </w:p>
    <w:p>
      <w:r>
        <w:rPr>
          <w:sz w:val="22"/>
        </w:rPr>
        <w:t>I will talk to the Rail Minister and ask him to meet my hon. Friend. We cannot have a leaking roof in Luton station.</w:t>
      </w:r>
    </w:p>
    <w:p/>
    <w:p>
      <w:r>
        <w:rPr>
          <w:b/>
          <w:color w:val="1A4A6E"/>
          <w:sz w:val="22"/>
        </w:rPr>
        <w:t>Oliver Ryan (Lab/Co-op)</w:t>
      </w:r>
    </w:p>
    <w:p>
      <w:r>
        <w:rPr>
          <w:sz w:val="22"/>
        </w:rPr>
        <w:t>The Padiham Greenway bridge has been closed since 2021. In December last year, this Government gave £280,000 to Sustrans to get the work finished, but there is a shortfall. The Government have given £19 million to Lancashire county council through the active travel fund and the capability fund to get this project online. Does the Minister agree that Lancashire county council should prioritise this and get it done? I thank him for his extensive correspondence with me on this topic.</w:t>
      </w:r>
    </w:p>
    <w:p/>
    <w:p>
      <w:r>
        <w:rPr>
          <w:b/>
          <w:color w:val="1A4A6E"/>
          <w:sz w:val="22"/>
        </w:rPr>
        <w:t>Simon Lightwood</w:t>
      </w:r>
    </w:p>
    <w:p>
      <w:r>
        <w:rPr>
          <w:sz w:val="22"/>
        </w:rPr>
        <w:t>I know my hon. Friend is a very active campaigner in this area. I would be delighted to meet him to discuss what further pressure we can apply to ensure this project is delivered.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