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Welsh Language in Prisons</w:t>
      </w:r>
    </w:p>
    <w:p>
      <w:r>
        <w:rPr>
          <w:sz w:val="20"/>
        </w:rPr>
        <w:t>11 November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prison and probation service, welsh language act, welsh language in prisons, welsh language scheme</w:t>
      </w:r>
    </w:p>
    <w:p>
      <w:r>
        <w:rPr>
          <w:b/>
        </w:rPr>
        <w:t xml:space="preserve">Source: </w:t>
      </w:r>
      <w:r>
        <w:rPr>
          <w:sz w:val="20"/>
        </w:rPr>
        <w:t>https://hansard.parliament.uk/Commons/2025-11-11/debates/8C0D3E0A-AA21-4EE4-A739-928A130D1559/WelshLanguageInPrisons</w:t>
      </w:r>
    </w:p>
    <w:p/>
    <w:p>
      <w:r>
        <w:rPr>
          <w:b/>
          <w:color w:val="1A4A6E"/>
          <w:sz w:val="22"/>
        </w:rPr>
        <w:t>Liz Saville Roberts (PC)</w:t>
      </w:r>
    </w:p>
    <w:p>
      <w:r>
        <w:rPr>
          <w:sz w:val="22"/>
        </w:rPr>
        <w:t>2. What his Department’s policy is on the use of the Welsh language in prisons.</w:t>
      </w:r>
    </w:p>
    <w:p/>
    <w:p>
      <w:r>
        <w:rPr>
          <w:b/>
          <w:color w:val="1A4A6E"/>
          <w:sz w:val="22"/>
        </w:rPr>
        <w:t>Jake Richards (The Parliamentary Under-Secretary of State for Justice)</w:t>
      </w:r>
    </w:p>
    <w:p>
      <w:r>
        <w:rPr>
          <w:sz w:val="22"/>
        </w:rPr>
        <w:t>In line with our Welsh language scheme, His Majesty’s Prison and Probation Service offers prisoners, people on probation and members of the public the right to choose whether to use English or Welsh in their dealings with us. We recognise that enabling prisoners to use their preferred language is a matter of good practice —not a concession—as prisoners can express their views and needs better in their preferred language.</w:t>
      </w:r>
    </w:p>
    <w:p/>
    <w:p>
      <w:r>
        <w:rPr>
          <w:b/>
          <w:color w:val="1A4A6E"/>
          <w:sz w:val="22"/>
        </w:rPr>
        <w:t>Liz Saville Roberts</w:t>
      </w:r>
    </w:p>
    <w:p>
      <w:r>
        <w:rPr>
          <w:sz w:val="22"/>
        </w:rPr>
        <w:t>Diolch yn fawr. The Welsh Language Act 1993 places a duty on public bodies to treat the English and Welsh languages as equal in Wales. The Minister mentioned the HMPPS Welsh language scheme, which is a new scheme that commits to publishing an annual report on its progress. I have already contacted the Ministry of Justice about that and about adherence to the Act. However, considering that the previous iteration of the scheme failed in that respect—publishing only a single report, and that only following a complaint under the 1993 Act—what assurances can the Minister give that the new scheme will have any real effect?</w:t>
      </w:r>
    </w:p>
    <w:p/>
    <w:p>
      <w:r>
        <w:rPr>
          <w:b/>
          <w:color w:val="1A4A6E"/>
          <w:sz w:val="22"/>
        </w:rPr>
        <w:t>Jake Richards</w:t>
      </w:r>
    </w:p>
    <w:p>
      <w:r>
        <w:rPr>
          <w:sz w:val="22"/>
        </w:rPr>
        <w:t>I thank the right hon. Member for her vital question. She is absolutely right. I will follow up on the correspondence that she sent to the Ministry of Justice—I have not seen that myself. As I set out before, the policy implemented by the MOJ is one that values the Welsh language and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