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Response to  Humble Address Motion</w:t>
      </w:r>
    </w:p>
    <w:p>
      <w:r>
        <w:rPr>
          <w:sz w:val="20"/>
        </w:rPr>
        <w:t>11 March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document release, epstein criminal investigation, national security, parliamentary accountability, peter mandelson epstein</w:t>
      </w:r>
    </w:p>
    <w:p>
      <w:r>
        <w:rPr>
          <w:b/>
        </w:rPr>
        <w:t xml:space="preserve">Source: </w:t>
      </w:r>
      <w:r>
        <w:rPr>
          <w:sz w:val="20"/>
        </w:rPr>
        <w:t>https://hansard.parliament.uk/Commons/2026-03-11/debates/308745E8-245B-4C81-BA59-B4273157ECB0/LordMandelsonResponseToHumbleAddressMotion</w:t>
      </w:r>
    </w:p>
    <w:p/>
    <w:p>
      <w:r>
        <w:rPr>
          <w:b/>
          <w:color w:val="1A4A6E"/>
          <w:sz w:val="22"/>
        </w:rPr>
        <w:t>Madam Deputy Speaker</w:t>
      </w:r>
    </w:p>
    <w:p>
      <w:r>
        <w:rPr>
          <w:sz w:val="22"/>
        </w:rPr>
        <w:t>Before the Chief Secretary to the Prime Minister comes to the Dispatch Box to make the statement, it has been brought to attention of the Chair that it is possible that information has not been shared in due time. The requirement to provide a copy of the statement to the Opposition before it is made is set out in the ministerial code—in chapter 9, if the Minister wants to refresh himself. I am not responsible for policing the ministerial code, but it is clearly a discourtesy to the House not to make information available in good time. Those on the Treasury Bench, and no doubt the Ministers responsible, will have heard me and will ensure that this does not happen again.</w:t>
      </w:r>
    </w:p>
    <w:p/>
    <w:p>
      <w:r>
        <w:rPr>
          <w:b/>
          <w:color w:val="1A4A6E"/>
          <w:sz w:val="22"/>
        </w:rPr>
        <w:t>Darren Jones (The Chief Secretary to the Prime Minister)</w:t>
      </w:r>
    </w:p>
    <w:p>
      <w:r>
        <w:rPr>
          <w:sz w:val="22"/>
        </w:rPr>
        <w:t>I apologise to the House if we were a few minutes short of the standard 45 minutes to an hour prior to the statement in publishing the documents, but I can confirm that they have now been laid before the House and are available on gov.uk.</w:t>
      </w:r>
    </w:p>
    <w:p>
      <w:r>
        <w:rPr>
          <w:sz w:val="22"/>
        </w:rPr>
        <w:t>With permission, I will make a statement to update the House on the Government’s response to the Humble Address of 4 February. The Government committed to responding to that Humble Address, and I can today confirm that we are releasing a first tranche of documents, which have been laid before the House in advance of this statement, and are now published on gov.uk for the public. There are further tranches of documents to come as officials work through the full scope of the Humble Address.</w:t>
      </w:r>
    </w:p>
    <w:p>
      <w:r>
        <w:rPr>
          <w:sz w:val="22"/>
        </w:rPr>
        <w:t>It is important to recognise the strength of feeling across the House—my own included—in our disgust and horror at the nature and extent of the relationship that Peter Mandelson maintained with Jeffrey Epstein despite Epstein’s criminal conviction for abusing a vulnerable young girl. This included encouraging Jeffrey Epstein to fight that conviction.</w:t>
      </w:r>
    </w:p>
    <w:p>
      <w:r>
        <w:rPr>
          <w:sz w:val="22"/>
        </w:rPr>
        <w:t>Jeffrey Epstein was a despicable criminal who committed the most horrifying and disgusting crimes that destroyed the lives of countless women and girls. What he did is, of course, unforgivable, and I know that his victims will be in the thoughts and prayers of all Members across the House as we debate these issues today. Those victims will always be our first priority. Peter Mandelson’s behaviour was an insult to them and their suffering, and I am sorry that these events leave them with no choice but to relive their horrors, with still too little justice being served. That is why there is cross-party consensus in this House for full transparency and accountability, why anybody with knowledge must co-operate with inquiries, whether in the United Kingdom or elsewhere, and why the Government are therefore committed to publishing all documents relevant to the Humble Address.</w:t>
      </w:r>
    </w:p>
    <w:p>
      <w:r>
        <w:rPr>
          <w:sz w:val="22"/>
        </w:rPr>
        <w:t>The Prime Minister has taken responsibility for Peter Mandelson’s appointment as ambassador to the United States. He has acknowledged that it was a mistake and has apologised, not least for believing Peter Mandelson’s lies. As the Government have said previously, there are specific documents that this Government would like to have been able to disclose today, but which the Metropolitan police has asked us not to publish yet in order to avoid prejudicing its ongoing criminal investigation into Peter Mandelson. We have agreed to that request and will therefore publish those documents in the future, as soon as the Metropolitan police has confirmed that they will no longer prejudice its investigation.</w:t>
      </w:r>
    </w:p>
    <w:p>
      <w:r>
        <w:rPr>
          <w:sz w:val="22"/>
        </w:rPr>
        <w:t>As the House already understands, the Government must also carefully assess the risk of prejudicing UK national security or international relations posed by the release of any official documents. Any such material will be, and is being, referred to the Intelligence and Security Committee of Parliament. I thank the Committee for its assistance in this matter and can confirm to the House that it has agreed with a limited redaction, requested by the Government, in relation to one document that we are publishing today. Outside of that arrangement, this process does not change the important and well-established constitutional principle that national security and international relations judgments are, ultimately, for the Government.</w:t>
      </w:r>
    </w:p>
    <w:p>
      <w:r>
        <w:rPr>
          <w:sz w:val="22"/>
        </w:rPr>
        <w:t>The documents released today relate specifically to the decision to appoint Peter Mandelson as ambassador to the United States and the discussions that subsequently led to his dismissal. They include: the Cabinet Office due diligence report, which was passed to No. 10 prior to Peter Mandelson’s appointment; information provided to my right hon. Friend the Prime Minister as to whether full due process was followed during Peter Mandelson’s appointment; papers relating to Peter Mandelson’s appointment as His Majesty’s ambassador to the United States and minutes of meetings relating to the decision to appoint him; and details of the severance payments made to Peter Mandelson after the Prime Minister instructed that he be withdrawn as ambassador, thereby terminating his employment by the civil service.</w:t>
      </w:r>
    </w:p>
    <w:p>
      <w:r>
        <w:rPr>
          <w:sz w:val="22"/>
        </w:rPr>
        <w:t>While the documents point to public reports of an ongoing relationship between Peter Mandelson and Jeffrey Epstein, the advice did not expose the depth and extent of their relationship, which became apparent only after the release of further files by Bloomberg and then the United States Department of Justice. After the Prime Minister reviewed the Cabinet Office due diligence report, which noted public reporting on Peter Mandelson’s relationship with Jeffrey Epstein, questions were put to Peter Mandelson by advisers in No. 10, as right hon. and hon. Members can see referred to on pages 8 and 94 of the bundle, and Peter Mandelson responded. These are matters that are currently the subject of an ongoing police investigation, and we will publish this document when the investigation allows. When we do, Members will be able to see Peter Mandelson’s answers for themselves, which the Prime Minister regrets believing. Peter Mandelson should never have been afforded the privilege of representing this country, and I reiterate to the House that the Prime Minister deeply regrets taking him at his word. It was a mistake to do so.</w:t>
      </w:r>
    </w:p>
    <w:p>
      <w:r>
        <w:rPr>
          <w:sz w:val="22"/>
        </w:rPr>
        <w:t>I can, however, confirm to the House—as agreed with you, Madam Deputy Speaker, and Mr Speaker—that we have shared the documents that are with the Metropolitan police with the Chair of the Public Administration and Constitutional Affairs Committee on terms agreed by the Metropolitan police, to ensure as much transparency to this House as possible.</w:t>
      </w:r>
    </w:p>
    <w:p>
      <w:r>
        <w:rPr>
          <w:sz w:val="22"/>
        </w:rPr>
        <w:t>As soon as the truth became apparent, following reporting by Bloomberg, the Prime Minister acted to withdraw Peter Mandelson from his role. I am sure that right hon. and hon. Members across the House will also read in these documents with interest how Peter Mandelson conducted himself after his withdrawal as ambassador. As the documents show, Peter Mandelson initially requested a sum for his severance payment that was substantially larger than the final payment—not just two or even three times, but more than six times the final amount, despite the fact that he was withdrawn from Washington because he had lost the confidence of the Prime Minister.</w:t>
      </w:r>
    </w:p>
    <w:p>
      <w:r>
        <w:rPr>
          <w:sz w:val="22"/>
        </w:rPr>
        <w:t>The Government obviously found that to be inappropriate and unacceptable. The settlement that was agreed was to avoid even higher further costs involving a drawn-out legal claim at the employment tribunal, given Peter Mandelson’s employment as a civil servant, rather than a Minister. As the House will know, Ministers can be dismissed without recourse to the employment tribunal, but civil servants are treated differently.</w:t>
      </w:r>
    </w:p>
    <w:p>
      <w:r>
        <w:rPr>
          <w:sz w:val="22"/>
        </w:rPr>
        <w:t>The Government are committed to complying with the Humble Address, and further work is ongoing to compile the rest of the information in its scope. The Government recognise the urgency with which this work must be completed and will keep Members updated as that work progresses.</w:t>
      </w:r>
    </w:p>
    <w:p>
      <w:r>
        <w:rPr>
          <w:sz w:val="22"/>
        </w:rPr>
        <w:t>We know that these documents also reveal that the due diligence process fell short of what is required. We have already taken steps to address weaknesses in the system and to ensure that when standards of behaviour fall short of the high standards expected, there will be more serious consequences. We have launched the Ethics and Integrity Commission to promote the highest standards in public life and we are changing the process for direct ministerial appointments, including politically appointed diplomatic roles, so that where the role requires access to highly classified material, the candidate must have passed national security vetting before such appointments are announced or confirmed.</w:t>
      </w:r>
    </w:p>
    <w:p>
      <w:r>
        <w:rPr>
          <w:sz w:val="22"/>
        </w:rPr>
        <w:t>Ministers will now be expected to forgo severance payments following a serious breach of the ministerial code, and we have given the independent adviser the power to initiate investigations into ministerial misconduct without the need to seek the Prime Minister’s permission first. The Prime Minister has also strengthened the ministerial code, with stricter rules on gifts and hospitality, and we have asked the Conduct Committee in the Lords to review the code of conduct to consider what changes are required to ensure that peers can be removed when they have brought the House into disrepute in the other place. We are also exploring whether the Committee can tighten rules on lobbying and paid advocacy to bring the Lords in line with Commons procedures.</w:t>
      </w:r>
    </w:p>
    <w:p>
      <w:r>
        <w:rPr>
          <w:sz w:val="22"/>
        </w:rPr>
        <w:t>I want to note that the vast majority of individuals who apply to public service do so with the best of intentions. However, it is right that following the Peter Mandelson case, we have asked questions about how we can further strengthen the rules and processes that underpin the operation of government. We have appointed Baroness Anderson of Stoke-on-Trent in the upper House to support this work on standards and constitutional reform as a new Minister in the Cabinet Office. I can also announce that the Prime Minister has asked the Ethics and Integrity Commission to conduct a review of the current arrangements relating to financial disclosures for Ministers and senior officials, transparency around lobbying and the business appointment rules, and we are conducting a review of the national security vetting system to ensure that we learn the lessons from the policy and process weaknesses related to Peter Mandelson’s case.</w:t>
      </w:r>
    </w:p>
    <w:p>
      <w:r>
        <w:rPr>
          <w:sz w:val="22"/>
        </w:rPr>
        <w:t>Let me conclude by reiterating that the whole House will agree that Jeffrey Epstein was a disgusting individual, and that Peter Mandelson’s decision to put their relationship before his victims and the vulnerable was reprehensible. As the Prime Minister has said,</w:t>
      </w:r>
    </w:p>
    <w:p>
      <w:r>
        <w:rPr>
          <w:sz w:val="22"/>
        </w:rPr>
        <w:t>“the victims of Epstein have lived with trauma that most of us can barely comprehend. They have had to relive it again and again. And they have had to see accountability delayed and too often denied.”</w:t>
      </w:r>
    </w:p>
    <w:p>
      <w:r>
        <w:rPr>
          <w:sz w:val="22"/>
        </w:rPr>
        <w:t>We must all learn this hard lesson and end a culture that dismisses women’s experiences far too often and too easily. Peter Mandelson should never have been appointed, and the Government will comply with the Humble Address. I will update the House further in due course. I commend this statement to the House.</w:t>
      </w:r>
    </w:p>
    <w:p/>
    <w:p>
      <w:r>
        <w:rPr>
          <w:b/>
          <w:color w:val="1A4A6E"/>
          <w:sz w:val="22"/>
        </w:rPr>
        <w:t>Madam Deputy Speaker</w:t>
      </w:r>
    </w:p>
    <w:p>
      <w:r>
        <w:rPr>
          <w:sz w:val="22"/>
        </w:rPr>
        <w:t>I call the shadow Chancellor of the Duchy of Lancaster.</w:t>
      </w:r>
    </w:p>
    <w:p/>
    <w:p>
      <w:r>
        <w:rPr>
          <w:b/>
          <w:color w:val="1A4A6E"/>
          <w:sz w:val="22"/>
        </w:rPr>
        <w:t>Alex Burghart (Con)</w:t>
      </w:r>
    </w:p>
    <w:p>
      <w:r>
        <w:rPr>
          <w:sz w:val="22"/>
        </w:rPr>
        <w:t>I thank you, Madam Deputy Speaker, for your remarks at the outset of this statement. I also thank the Minister for advance sight of the statement, which I received at 1.30 pm. This whole business is really about transparency. The Government have had to be dragged to do this by Members on both sides of this House, so producing a 135-page document and putting it online 23 minutes before this debate is really not acceptable at all. I respect the Chief Secretary to the Prime Minister for coming to the Chamber and making this statement, but it really ought to be the Prime Minister sitting there, because all of this is about the Prime Minister’s judgment. It is very convenient that this document was published after Prime Minister’s questions, during which the man who made the decision—the man whose judgment is in question—could have been put under scrutiny by hon. Members. Very many questions arise from the documents published. I will put a few on record, and then return to the central theme.</w:t>
      </w:r>
    </w:p>
    <w:p>
      <w:r>
        <w:rPr>
          <w:sz w:val="22"/>
        </w:rPr>
        <w:t>There is the issue of severance pay, to which the Chief Secretary to the Prime Minister referred. Why did Ministers agree to any severance pay, given what had happened? Many of our constituents will be disgusted that Peter Mandelson received £70,000. Will his full declaration of interests, which he was supposed to have handed over when he was appointed, be published? I do not believe that they are included in the tranche of documents published today. Is that because of a police request, or is it for some other reason? Will the Chief Secretary to the Prime Minister publish a register of withheld and delayed documents, so that the House can be aware of what is being held back? Will he give us a little more information, either now or in the future, on redactions? It is important that this House understands who is deciding on what will be redacted.</w:t>
      </w:r>
    </w:p>
    <w:p>
      <w:r>
        <w:rPr>
          <w:sz w:val="22"/>
        </w:rPr>
        <w:t>This awful saga involving Jeffrey Epstein continues. I understand that, as this House meets, one of his ranches in New Mexico is being investigated because there are reports that bodies are buried there. At the centre of this scandal was a very rich and powerful man who despicably abused his position, and he was helped to become rich and powerful by his associates, one of whom was Peter Mandelson. Although I of course associate myself with the remarks made by the Chief Secretary to the Prime Minister about Epstein’s victims, it is very clear that those victims were not in the Prime Minister’s mind when he appointed Peter Mandelson. The Prime Minister has already admitted that he knew Mandelson had maintained his friendship with Epstein even after the latter’s conviction for his terrible crimes. That was a bad choice, and it is a choice that we can now read about in black and white on page 11 of the publication. It says:</w:t>
      </w:r>
    </w:p>
    <w:p>
      <w:r>
        <w:rPr>
          <w:sz w:val="22"/>
        </w:rPr>
        <w:t>“After Epstein was first convicted of procuring an underage girl in 2008, their relationship continued across 2009-2011, beginning when Lord Mandelson was Business Minister and continuing after the end of the Labour government. Mandelson reportedly stayed in Epstein’s House while he was in jail in June 2009.”</w:t>
      </w:r>
    </w:p>
    <w:p>
      <w:r>
        <w:rPr>
          <w:sz w:val="22"/>
        </w:rPr>
        <w:t>The Prime Minister claims that he was lied to; he was not lied to by this due diligence document. It may be that Mandelson denied those claims, and if so, perhaps the Prime Minister was lied to, but by an inveterate liar who had been fired twice before. We are supposed to believe that the Prime Minister, who was once the chief prosecutor in this country, could not see through this nonsense. It beggars belief.</w:t>
      </w:r>
    </w:p>
    <w:p>
      <w:r>
        <w:rPr>
          <w:sz w:val="22"/>
        </w:rPr>
        <w:t>Over the coming hours and days, we will see whether these documents reveal why the Prime Minister’s judgment failed so badly, but we must suspect that it was because his then chief of staff was Mandelson’s protégé. Morgan McSweeney had set up Labour Together, the Prime Minister’s private campaigning organisation. Peter Mandelson had advised Morgan McSweeney on the establishment of that organisation, which had been responsible for breaking electoral law so that it could hide the sources of its funds from the public and from the Labour party. Labour Together then sought to intimidate and smear journalists who revealed that wrongdoing, and it provided hundreds of Labour MPs and many of the top brass in the Cabinet with free money and free services. This was the ultimate “jobs for the boys”. The Prime Minister knew all that he needed to know. It was on him; it is on him now. He let his party and his country down. I very much doubt that either will trust him again.</w:t>
      </w:r>
    </w:p>
    <w:p/>
    <w:p>
      <w:r>
        <w:rPr>
          <w:b/>
          <w:color w:val="1A4A6E"/>
          <w:sz w:val="22"/>
        </w:rPr>
        <w:t>Darren Jones</w:t>
      </w:r>
    </w:p>
    <w:p>
      <w:r>
        <w:rPr>
          <w:sz w:val="22"/>
        </w:rPr>
        <w:t>The shadow Chancellor of the Duchy of Lancaster asked me a number of questions, which I shall take in turn. The first was on the severance payment. He asked me why that payment had been made, and who approved it. As I set out in my opening statement, Peter Mandelson was employed as a civil servant, not as a Minister. That meant that on his summary dismissal by the Prime Minister, he had the right to take a claim to the employment tribunal. As we can see in the documents, Peter Mandelson asked for a much larger sum, with the implied threat that there would be legal proceedings, with associated costs. The Government would not have wanted to pay £1 to Peter Mandelson, but they reluctantly agreed to the award, given the contrast between the cost to the taxpayer of employment tribunal legal fees, and the cost of a payment; in the advice, the latter cost would have been higher than the amount that was given. The Prime Minister has since said that Peter Mandelson should either return that money or donate it.</w:t>
      </w:r>
    </w:p>
    <w:p>
      <w:r>
        <w:rPr>
          <w:sz w:val="22"/>
        </w:rPr>
        <w:t>On the question of who approved the severance payment, the House will see from the documents that the request from the Foreign Office was made to the Treasury. The payment was approved, in line with Treasury business rules, albeit reluctantly, and with an express condition that a non-disclosure agreement was not allowed in these circumstances. For the sake of completeness, there is reference in the bundle to that business case requiring my approval. I can confirm to the House that I did not receive that request, or indeed approve it.</w:t>
      </w:r>
    </w:p>
    <w:p>
      <w:r>
        <w:rPr>
          <w:sz w:val="22"/>
        </w:rPr>
        <w:t>The shadow Chancellor of the Duchy of Lancaster asked me about some of the documents, namely about redactions and a register of withheld documents. On the question of a register of withheld documents, I would need to take advice from lawyers in the Metropolitan police before I could say whether these documents are being held for their criminal investigation. I hope that the House is somewhat reassured by the mechanism that we have been able to establish with the Chair of the Public Administration and Constitutional Affairs Committee, which has sight of these documents, albeit in a contained and controlled way. Government redactions to the documents are to protect only the names and contact details of junior civil servants, as is the practice. Other redactions that relate to international security and international relations are done with the approval of the Intelligence and Security Committee.</w:t>
      </w:r>
    </w:p>
    <w:p>
      <w:r>
        <w:rPr>
          <w:sz w:val="22"/>
        </w:rPr>
        <w:t>Lastly, the shadow Chancellor of the Duchy of Lancaster asked me about the report from the Cabinet Office to the Prime Minister. As I said in my opening statement, the Prime Minister did ask subsequent questions of Peter Mandelson following that report being submitted by the Cabinet Office. His advisers at No. 10 undertook to answer those questions. Although that is a document that we cannot publish at this time, the Prime Minister is very clear that he regrets having believed the lies that Peter Mandelson put before him.</w:t>
      </w:r>
    </w:p>
    <w:p/>
    <w:p>
      <w:r>
        <w:rPr>
          <w:b/>
          <w:color w:val="1A4A6E"/>
          <w:sz w:val="22"/>
        </w:rPr>
        <w:t>Rachael Maskell (Lab/Co-op)</w:t>
      </w:r>
    </w:p>
    <w:p>
      <w:r>
        <w:rPr>
          <w:sz w:val="22"/>
        </w:rPr>
        <w:t>Clearly, Peter Mandelson’s associations bring a real stench to the appointment process, but I want to know about the business associations, and how they are scrutinised in the process. We know that Peter Mandelson’s public relations company, Global Counsel, had as a client Palantir, which has won lucrative contracts from successive Governments. I want to understand whether the papers demonstrate those associations, and the associations that Peter Mandelson then brought into Government.</w:t>
      </w:r>
    </w:p>
    <w:p/>
    <w:p>
      <w:r>
        <w:rPr>
          <w:b/>
          <w:color w:val="1A4A6E"/>
          <w:sz w:val="22"/>
        </w:rPr>
        <w:t>Darren Jones</w:t>
      </w:r>
    </w:p>
    <w:p>
      <w:r>
        <w:rPr>
          <w:sz w:val="22"/>
        </w:rPr>
        <w:t>My hon. Friend will see from the documents that are being published today that those commercial interests were raised by the Cabinet Office, and that established processes were in place that meant that new members of the civil service had to remove such commercial interests before taking office. There is some commentary in the bundle about the conversation that was had with Peter Mandelson in advance of his appointment as ambassador to the United States, specifically about that question. Having said all that, part of the review that we are taking forward is another look at the business appointment rules, to make sure that the processes that were applied were robust enough in the situation that we are discussing. If we need to further strengthen them, we stand ready to do so.</w:t>
      </w:r>
    </w:p>
    <w:p/>
    <w:p>
      <w:r>
        <w:rPr>
          <w:b/>
          <w:color w:val="1A4A6E"/>
          <w:sz w:val="22"/>
        </w:rPr>
        <w:t>Madam Deputy Speaker</w:t>
      </w:r>
    </w:p>
    <w:p>
      <w:r>
        <w:rPr>
          <w:sz w:val="22"/>
        </w:rPr>
        <w:t>I call the leader of the Liberal Democrats.</w:t>
      </w:r>
    </w:p>
    <w:p/>
    <w:p>
      <w:r>
        <w:rPr>
          <w:b/>
          <w:color w:val="1A4A6E"/>
          <w:sz w:val="22"/>
        </w:rPr>
        <w:t>Ed Davey (LD)</w:t>
      </w:r>
    </w:p>
    <w:p>
      <w:r>
        <w:rPr>
          <w:sz w:val="22"/>
        </w:rPr>
        <w:t>I thank the Chief Secretary to the Prime Minister for advance sight of his statement. It is a stain on our nation that we are even having to go through this. It is right that we keep Epstein’s victims, survivors and families at the front of our mind.</w:t>
      </w:r>
    </w:p>
    <w:p>
      <w:r>
        <w:rPr>
          <w:sz w:val="22"/>
        </w:rPr>
        <w:t>Today marks the first day of Britain’s own Epstein files. For a close friend of Epstein to have been made Britain’s ambassador to the United States is a shameful part of this affair; that is the Prime Minister’s responsibility. It is disappointing that the Prime Minister is not here to answer for that, and for his catastrophic failure of judgment with respect to Mandelson.</w:t>
      </w:r>
    </w:p>
    <w:p>
      <w:r>
        <w:rPr>
          <w:sz w:val="22"/>
        </w:rPr>
        <w:t>Peter Mandelson’s close relationship with Jeffrey Epstein, and the fact that it continued long after long after Epstein’s conviction for child sex trafficking, had been reported by both Channel 4’s “Dispatches” in 2019 and the Financial Times in 2023. Has the Prime Minister told the Chief Secretary to the Prime Minister personally how those reports made him feel, and why he still felt it was right to appoint Mandelson anyway? Mandelson’s £75,000 payout is an insult to Epstein’s victims—if he had a shred of decency left he would donate it to charity—but the Chief Secretary to the Prime Minister’s explanation of why the Government made that payout simply will not wash.</w:t>
      </w:r>
    </w:p>
    <w:p>
      <w:r>
        <w:rPr>
          <w:sz w:val="22"/>
        </w:rPr>
        <w:t>With a very limited number of documents being released today, the wait goes on for the rest of Britain’s Epstein files. That includes the documents relating to Andrew Mountbatten-Windsor required by the Liberal Democrats’ Humble Address, which was passed a fortnight ago. I very much hope that the Government will get those documents out as quickly as possible. It has taken five weeks from the Mandelson Humble Address to publication today. Will the Chief Secretary guarantee that the first Andrew papers will be published within the same timeframe, and by 31 March at the latest?</w:t>
      </w:r>
    </w:p>
    <w:p/>
    <w:p>
      <w:r>
        <w:rPr>
          <w:b/>
          <w:color w:val="1A4A6E"/>
          <w:sz w:val="22"/>
        </w:rPr>
        <w:t>Darren Jones</w:t>
      </w:r>
    </w:p>
    <w:p>
      <w:r>
        <w:rPr>
          <w:sz w:val="22"/>
        </w:rPr>
        <w:t>As I have said to the House, the Prime Minister regrets having appointed Peter Mandelson ambassador to the United States. It was the wrong decision, and he has apologised for it.</w:t>
      </w:r>
    </w:p>
    <w:p>
      <w:r>
        <w:rPr>
          <w:sz w:val="22"/>
        </w:rPr>
        <w:t>On severance, as I said, the Government would not have wanted to give £1 to Peter Mandelson, but it was the quickest way to remove him as ambassador and a member of the civil service. As the leader of the Liberal Democrats said—the Government agree with him—the honourable thing to do would be to donate that money to an appropriate charity.</w:t>
      </w:r>
    </w:p>
    <w:p>
      <w:r>
        <w:rPr>
          <w:sz w:val="22"/>
        </w:rPr>
        <w:t>On the Liberal Democrats’ Humble Address, that is being managed by the Department for Business and Trade; it is working on that now, and will come forward with updates in due course. As I said in my statement, the Cabinet Office will come back with a further tranche of documents in relation to the Humble Address as soon as possible.</w:t>
      </w:r>
    </w:p>
    <w:p/>
    <w:p>
      <w:r>
        <w:rPr>
          <w:b/>
          <w:color w:val="1A4A6E"/>
          <w:sz w:val="22"/>
        </w:rPr>
        <w:t>Justin Madders (Lab)</w:t>
      </w:r>
    </w:p>
    <w:p>
      <w:r>
        <w:rPr>
          <w:sz w:val="22"/>
        </w:rPr>
        <w:t>If one of my constituents told me they had lost their job or been sacked because they had lied during the application process and they wanted compensation, I would tell them they had absolutely no chance of getting it, so I really struggle to understand why we paid a penny. I understand what the Chief Secretary to the Prime Minister said about not wanting to make a payment, but the risk of an employment tribunal claim in such circumstances is minuscule. He is right that the money should have been paid to a victims charity. Will he now press Mandelson to do the right thing and give that money to the victims of abuse?</w:t>
      </w:r>
    </w:p>
    <w:p/>
    <w:p>
      <w:r>
        <w:rPr>
          <w:b/>
          <w:color w:val="1A4A6E"/>
          <w:sz w:val="22"/>
        </w:rPr>
        <w:t>Darren Jones</w:t>
      </w:r>
    </w:p>
    <w:p>
      <w:r>
        <w:rPr>
          <w:sz w:val="22"/>
        </w:rPr>
        <w:t>My hon. Friend and the House will see from the bundle of documents published today that the Government acted on the basis of legal advice in awarding that settlement payment, but I agree wholeheartedly, and repeat from the Dispatch Box that the honourable thing for Peter Mandelson to do would be to donate the payment to an appropriate charity.</w:t>
      </w:r>
    </w:p>
    <w:p/>
    <w:p>
      <w:r>
        <w:rPr>
          <w:b/>
          <w:color w:val="1A4A6E"/>
          <w:sz w:val="22"/>
        </w:rPr>
        <w:t>Madam Deputy Speaker</w:t>
      </w:r>
    </w:p>
    <w:p>
      <w:r>
        <w:rPr>
          <w:sz w:val="22"/>
        </w:rPr>
        <w:t>I call the Chair of the Public Administration and Constitutional Affairs Committee.</w:t>
      </w:r>
    </w:p>
    <w:p/>
    <w:p>
      <w:r>
        <w:rPr>
          <w:b/>
          <w:color w:val="1A4A6E"/>
          <w:sz w:val="22"/>
        </w:rPr>
        <w:t>Simon Hoare (Con)</w:t>
      </w:r>
    </w:p>
    <w:p>
      <w:r>
        <w:rPr>
          <w:sz w:val="22"/>
        </w:rPr>
        <w:t>I acknowledge what the Chief Secretary to the Prime Minister said with regards to my role as Chair of the Committee looking at documents pro tem on behalf of the House. As he knows, that will be done properly.</w:t>
      </w:r>
    </w:p>
    <w:p>
      <w:r>
        <w:rPr>
          <w:sz w:val="22"/>
        </w:rPr>
        <w:t>Following the point made by the hon. Member for Ellesmere Port and Bromborough (Justin Madders), the Chief Secretary to the Prime Minister is right that under the civil service rules, Mandelson could have made a claim to a tribunal, but the hon. Gentleman is also right that anybody doing so who has secured a position by deception would find themselves on the thinnest of thin ice; they would have no chance at all. Mandelson’s original claim just underscores the shamelessness of the individual in question.</w:t>
      </w:r>
    </w:p>
    <w:p>
      <w:r>
        <w:rPr>
          <w:sz w:val="22"/>
        </w:rPr>
        <w:t>As the Chief Secretary to the Prime Minister has admitted that the Prime Minister was lied to—that is deception—was legal advice sought as to the likely outcome of any employment tribunal case brought by Mandelson? If it was, what was that advice? If it was not, why not?</w:t>
      </w:r>
    </w:p>
    <w:p/>
    <w:p>
      <w:r>
        <w:rPr>
          <w:b/>
          <w:color w:val="1A4A6E"/>
          <w:sz w:val="22"/>
        </w:rPr>
        <w:t>Darren Jones</w:t>
      </w:r>
    </w:p>
    <w:p>
      <w:r>
        <w:rPr>
          <w:sz w:val="22"/>
        </w:rPr>
        <w:t>The advice is in the bundle of documents published today; the hon. Gentleman will have to forgive my not being able to refer him to precisely the right page. While it is not for me to defend the claim that Peter Mandelson was making against the Government, one of the issues would of course have been the legal fees in defending that claim at the employment tribunal, which would have been a cost to the taxpayer even if in the end the Government would have been successful. Those considerations were put to the Government in advice, which is why that settlement figure—a much lower figure than the legal fees and potential settlement being asked for—was the case.</w:t>
      </w:r>
    </w:p>
    <w:p/>
    <w:p>
      <w:r>
        <w:rPr>
          <w:b/>
          <w:color w:val="1A4A6E"/>
          <w:sz w:val="22"/>
        </w:rPr>
        <w:t>Clive Lewis (Lab)</w:t>
      </w:r>
    </w:p>
    <w:p>
      <w:r>
        <w:rPr>
          <w:sz w:val="22"/>
        </w:rPr>
        <w:t>I have listened to the Minister, and some of his points were relevant, but this is not just about technicalities and lapses of judgment. This is about a wider, rotten political culture: a 30-year project where proximity to wealth and power is not a means to an end but the end goal. That is what Peter Mandelson represented. This is not just about him being the ambassador or being selected to be ambassador; he was at the heart of the political project around No. 10. That has to change. Do the Government understand that out there, this is about not just one bad set of decisions but a political culture, which Peter Mandelson represents, and that it is destroying mainstream party politics in this country? Do we get that? Do we understand that? Will we change?</w:t>
      </w:r>
    </w:p>
    <w:p/>
    <w:p>
      <w:r>
        <w:rPr>
          <w:b/>
          <w:color w:val="1A4A6E"/>
          <w:sz w:val="22"/>
        </w:rPr>
        <w:t>Darren Jones</w:t>
      </w:r>
    </w:p>
    <w:p>
      <w:r>
        <w:rPr>
          <w:sz w:val="22"/>
        </w:rPr>
        <w:t>My hon. Friend and I are members of the labour movement because we share the same values. We are here to represent the voices of working people and those across the country who have no power and no access. That is what our movement was created to do, and we share that ambition. Do I recognise that we are still operating in a system where power and wealth can lead to these outcomes? Absolutely. Do we have a shared ambition to tackle that? Yes, we do.</w:t>
      </w:r>
    </w:p>
    <w:p/>
    <w:p>
      <w:r>
        <w:rPr>
          <w:b/>
          <w:color w:val="1A4A6E"/>
          <w:sz w:val="22"/>
        </w:rPr>
        <w:t>Kieran Mullan (Con)</w:t>
      </w:r>
    </w:p>
    <w:p>
      <w:r>
        <w:rPr>
          <w:sz w:val="22"/>
        </w:rPr>
        <w:t>The Minister will know that the Government have a Bill about the duty of accountability and candour going through the House; one of his colleagues on the Front Bench will confirm that that requires Ministers to answer questions with candour. Several weeks ago, three Members of this House asked him what Mandelson’s pay-off was, and he refused to answer. I ask him to reflect on whether he acted with candour.</w:t>
      </w:r>
    </w:p>
    <w:p>
      <w:r>
        <w:rPr>
          <w:sz w:val="22"/>
        </w:rPr>
        <w:t>Back to the question of whether Mandelson deserved a pay-out, is it not the truth that the Government know that this tissue—this story or suggestion that they were lied to and that there was no possible way they could have found out the truth—would have been torn apart in an employment tribunal, and that is why they did not want to take the case to one?</w:t>
      </w:r>
    </w:p>
    <w:p/>
    <w:p>
      <w:r>
        <w:rPr>
          <w:b/>
          <w:color w:val="1A4A6E"/>
          <w:sz w:val="22"/>
        </w:rPr>
        <w:t>Darren Jones</w:t>
      </w:r>
    </w:p>
    <w:p>
      <w:r>
        <w:rPr>
          <w:sz w:val="22"/>
        </w:rPr>
        <w:t>That was not the rationale. The documents will speak for themselves.</w:t>
      </w:r>
    </w:p>
    <w:p/>
    <w:p>
      <w:r>
        <w:rPr>
          <w:b/>
          <w:color w:val="1A4A6E"/>
          <w:sz w:val="22"/>
        </w:rPr>
        <w:t>Rachel Blake (Lab/Co-op)</w:t>
      </w:r>
    </w:p>
    <w:p>
      <w:r>
        <w:rPr>
          <w:sz w:val="22"/>
        </w:rPr>
        <w:t>The statement has truly been sickening. Does the Chief Secretary to the Prime Minister agree that the sickening behaviour and conduct of Mandelson is in part a symptom of structural misogyny? Will he use his office to drive structural misogyny out of Whitehall and Westminster?</w:t>
      </w:r>
    </w:p>
    <w:p/>
    <w:p>
      <w:r>
        <w:rPr>
          <w:b/>
          <w:color w:val="1A4A6E"/>
          <w:sz w:val="22"/>
        </w:rPr>
        <w:t>Darren Jones</w:t>
      </w:r>
    </w:p>
    <w:p>
      <w:r>
        <w:rPr>
          <w:sz w:val="22"/>
        </w:rPr>
        <w:t>My hon. Friend is right to raise the bigger issues in question about the process of appointment, disclosure and deceit, and the rules that are in place. Above and beyond all that, unfortunately, is a country and a world in which the voices of women who are subject to male violence are not heard and the abuse of power and privilege is still rampant. I think all of us—in any party and in any part of the House—would want to suggest that that is not how we wish the world to operate. We should all do what we can to change that. That is why the Government are committed to halving violence against women and girls, and it is why we talk about how we tackle structural misogyny, whether at the heart of our political system, in business or elsewhere. I know that my hon. Friend and I share those ambitions and will do all that we can to make them a reality.</w:t>
      </w:r>
    </w:p>
    <w:p/>
    <w:p>
      <w:r>
        <w:rPr>
          <w:b/>
          <w:color w:val="1A4A6E"/>
          <w:sz w:val="22"/>
        </w:rPr>
        <w:t>Stephen Flynn (SNP)</w:t>
      </w:r>
    </w:p>
    <w:p>
      <w:r>
        <w:rPr>
          <w:sz w:val="22"/>
        </w:rPr>
        <w:t>If I listened to the Chief Secretary correctly, which I think I did, he said, “His victims must be our first priority.” Let us be clear: for the Prime Minister, they were not. On 11 December 2024, he received advice that says,</w:t>
      </w:r>
    </w:p>
    <w:p>
      <w:r>
        <w:rPr>
          <w:sz w:val="22"/>
        </w:rPr>
        <w:t>“Epstein was first convicted of procuring an underage girl in 2008”.</w:t>
      </w:r>
    </w:p>
    <w:p>
      <w:r>
        <w:rPr>
          <w:sz w:val="22"/>
        </w:rPr>
        <w:t>The following sentence says,</w:t>
      </w:r>
    </w:p>
    <w:p>
      <w:r>
        <w:rPr>
          <w:sz w:val="22"/>
        </w:rPr>
        <w:t>“Mandelson…stayed in Epstein’s House…in June 2009.”</w:t>
      </w:r>
    </w:p>
    <w:p>
      <w:r>
        <w:rPr>
          <w:sz w:val="22"/>
        </w:rPr>
        <w:t>I repeat: the victims were not the Prime Minister’s first priority.</w:t>
      </w:r>
    </w:p>
    <w:p>
      <w:r>
        <w:rPr>
          <w:sz w:val="22"/>
        </w:rPr>
        <w:t>That being the case, how can the Chief Secretary stand at that Dispatch Box, with a straight face, and say,</w:t>
      </w:r>
    </w:p>
    <w:p>
      <w:r>
        <w:rPr>
          <w:sz w:val="22"/>
        </w:rPr>
        <w:t>“We must all learn this hard lesson and end a culture that dismisses women’s experiences”,</w:t>
      </w:r>
    </w:p>
    <w:p>
      <w:r>
        <w:rPr>
          <w:sz w:val="22"/>
        </w:rPr>
        <w:t>when it was the Prime Minister who chose to ignore those experiences, ignore those facts and appoint Peter Mandelson in the first place?</w:t>
      </w:r>
    </w:p>
    <w:p/>
    <w:p>
      <w:r>
        <w:rPr>
          <w:b/>
          <w:color w:val="1A4A6E"/>
          <w:sz w:val="22"/>
        </w:rPr>
        <w:t>Darren Jones</w:t>
      </w:r>
    </w:p>
    <w:p>
      <w:r>
        <w:rPr>
          <w:sz w:val="22"/>
        </w:rPr>
        <w:t>The hon. Member will have heard from my—</w:t>
      </w:r>
    </w:p>
    <w:p/>
    <w:p>
      <w:r>
        <w:rPr>
          <w:b/>
          <w:color w:val="1A4A6E"/>
          <w:sz w:val="22"/>
        </w:rPr>
        <w:t>Stephen Flynn</w:t>
      </w:r>
    </w:p>
    <w:p>
      <w:r>
        <w:rPr>
          <w:sz w:val="22"/>
        </w:rPr>
        <w:t>Right honourable.</w:t>
      </w:r>
    </w:p>
    <w:p/>
    <w:p>
      <w:r>
        <w:rPr>
          <w:b/>
          <w:color w:val="1A4A6E"/>
          <w:sz w:val="22"/>
        </w:rPr>
        <w:t>Darren Jones</w:t>
      </w:r>
    </w:p>
    <w:p>
      <w:r>
        <w:rPr>
          <w:sz w:val="22"/>
        </w:rPr>
        <w:t>Forgive me. The right hon. Member will have heard from my statement that in response to the reported allegations that are listed in the Cabinet Office due diligence—at the time they were, of course, allegations—questions were put to Peter Mandelson by No. 10 advisers. His responses to those questions are part of documents that we would have liked to publish today but are not yet able to. Since then, the Prime Minister has made it very clear that Peter Mandelson lied to him. He regrets believing those lies and if he had known the depth and extent of that relationship, which nobody in this House understood until the Bloomberg publication of documents and the US Department of Justice disclosures, he would never have appointed him in the first place.</w:t>
      </w:r>
    </w:p>
    <w:p/>
    <w:p>
      <w:r>
        <w:rPr>
          <w:b/>
          <w:color w:val="1A4A6E"/>
          <w:sz w:val="22"/>
        </w:rPr>
        <w:t>Steve Witherden (Lab)</w:t>
      </w:r>
    </w:p>
    <w:p>
      <w:r>
        <w:rPr>
          <w:sz w:val="22"/>
        </w:rPr>
        <w:t>The release of documents outlining what was known about Mandelson’s association with Epstein is welcome. Mandelson’s avarice, his business connections and his malign influence within the Labour party are simultaneously why he was made ambassador and why he was useful to Epstein. Does my right hon. Friend agree that we should be seeking to distance ourselves from flawed democracies that are drifting towards authoritarianism, such as the United States, rather than using those associated with sex offenders to strengthen such relationships?</w:t>
      </w:r>
    </w:p>
    <w:p/>
    <w:p>
      <w:r>
        <w:rPr>
          <w:b/>
          <w:color w:val="1A4A6E"/>
          <w:sz w:val="22"/>
        </w:rPr>
        <w:t>Darren Jones</w:t>
      </w:r>
    </w:p>
    <w:p>
      <w:r>
        <w:rPr>
          <w:sz w:val="22"/>
        </w:rPr>
        <w:t>My hon. Friend will know from the statements of the Prime Minister and the documents published today that he regrets having ever appointed Peter Mandelson as ambassador to the United States. In our country, we rightly respect the rules that are in place and that need to be observed, and there must be clear consequences for people who breach them. As I have said in earlier answers, even in our country, we have much further to go to tackle violence against women and girls and structural misogyny, and we should all have a shared ambition to tackle that as quickly as possible.</w:t>
      </w:r>
    </w:p>
    <w:p/>
    <w:p>
      <w:r>
        <w:rPr>
          <w:b/>
          <w:color w:val="1A4A6E"/>
          <w:sz w:val="22"/>
        </w:rPr>
        <w:t>Sir Julian Lewis (Con)</w:t>
      </w:r>
    </w:p>
    <w:p>
      <w:r>
        <w:rPr>
          <w:sz w:val="22"/>
        </w:rPr>
        <w:t>The Chief Secretary deserves our admiration for always being calm and courteous, even in the most trying circumstances, but he really must not take us for fools. Peter Mandelson had a reputation as one of the most slippery and sleazy characters in modern British politics. The Chief Secretary confirms that the Prime Minister was warned about what Mandelson had done in continuing a relationship with Epstein after he had been sent to jail for abusing a young girl. He is saying, “Well, the Prime Minister did not know the depth of this relationship.” Does he really expect us to believe that a shallow relationship with a convicted paedophile is okay?</w:t>
      </w:r>
    </w:p>
    <w:p/>
    <w:p>
      <w:r>
        <w:rPr>
          <w:b/>
          <w:color w:val="1A4A6E"/>
          <w:sz w:val="22"/>
        </w:rPr>
        <w:t>Darren Jones</w:t>
      </w:r>
    </w:p>
    <w:p>
      <w:r>
        <w:rPr>
          <w:sz w:val="22"/>
        </w:rPr>
        <w:t>At the time of the appointment, there were public comments from Peter Mandelson—I think they were in a Financial Times interview—saying that his relationship had ended much earlier than documents now show to be the case. On the back of the Cabinet Office reports about those newspaper stories, the Prime Minister had further questions put to Peter Mandelson, documents for which we will be able to publish in due course. That is why the Prime Minister says that he regrets having believed Peter Mandelson’s lies and wishes he had never appointed him in the first place.</w:t>
      </w:r>
    </w:p>
    <w:p/>
    <w:p>
      <w:r>
        <w:rPr>
          <w:b/>
          <w:color w:val="1A4A6E"/>
          <w:sz w:val="22"/>
        </w:rPr>
        <w:t>Ian Byrne (Lab)</w:t>
      </w:r>
    </w:p>
    <w:p>
      <w:r>
        <w:rPr>
          <w:sz w:val="22"/>
        </w:rPr>
        <w:t>The appointment of Lord Mandelson was not just a catastrophic error of judgment that has caused profound damage to this Government’s reputation; it was the result of a clique at the top of the party, as we have seen with the Morgan McSweeney and Labour Together scandal, which I and colleagues on the Labour Benches have called on the Prime Minister and the general secretary of the Labour party to launch an independent investigation into. Will the Chief Secretary to the Prime Minister outline what structural safeguards are being implemented today to ensure that cronyism never again overrides the national interest in high-level appointments?</w:t>
      </w:r>
    </w:p>
    <w:p/>
    <w:p>
      <w:r>
        <w:rPr>
          <w:b/>
          <w:color w:val="1A4A6E"/>
          <w:sz w:val="22"/>
        </w:rPr>
        <w:t>Darren Jones</w:t>
      </w:r>
    </w:p>
    <w:p>
      <w:r>
        <w:rPr>
          <w:sz w:val="22"/>
        </w:rPr>
        <w:t>I refer my hon. Friend to the list of changes that the Government are undertaking in my statement earlier, from the work of the Ethics and Integrity Commission and a review of the business appointment rules to looking at the role of lobbying and transparency, to make sure that there are consequences for the few people who seek to breach those rules. Alongside the duty of candour Bill, which has been mentioned in the debate, that will be the widest range of changes to our ethics and standards framework in many, many years, if not a generation. I reiterate, as I said in my statement, that the vast majority of public servants serve the public for the right reasons and adhere to the rules. Evidently, when there are those who seek to evade them, we need to ensure that we are more effective at catching that in future.</w:t>
      </w:r>
    </w:p>
    <w:p/>
    <w:p>
      <w:r>
        <w:rPr>
          <w:b/>
          <w:color w:val="1A4A6E"/>
          <w:sz w:val="22"/>
        </w:rPr>
        <w:t>Jeremy Corbyn (Ind)</w:t>
      </w:r>
    </w:p>
    <w:p>
      <w:r>
        <w:rPr>
          <w:sz w:val="22"/>
        </w:rPr>
        <w:t>I find this faux outrage about Mandelson astonishing. He is a man who had been closely involved with the leadership of the Labour party ever since Tony Blair and very closely with the current Prime Minister since 2020. They must have known his character; they must have known what he was like. In the documents that the Government are now producing, will we know every piece of advice that was given to the Prime Minister by his officials and by the Foreign Office? Specifically, will there be a record of any verbal briefings given to the Prime Minister before he made the calamitous decision to send Mandelson to Washington? The public need to know why the Prime Minister, despite all the knowledge about Mandelson, felt the need to go ahead with the appointment.</w:t>
      </w:r>
    </w:p>
    <w:p/>
    <w:p>
      <w:r>
        <w:rPr>
          <w:b/>
          <w:color w:val="1A4A6E"/>
          <w:sz w:val="22"/>
        </w:rPr>
        <w:t>Darren Jones</w:t>
      </w:r>
    </w:p>
    <w:p>
      <w:r>
        <w:rPr>
          <w:sz w:val="22"/>
        </w:rPr>
        <w:t>The tranche of documents today that relate to the appointment and then the dismissal of Peter Mandelson as ambassador is inclusive of all the documents held by Government, bar those that have been held back by the Metropolitan police for its criminal investigation. There are no further documents that have not been published.</w:t>
      </w:r>
    </w:p>
    <w:p/>
    <w:p>
      <w:r>
        <w:rPr>
          <w:b/>
          <w:color w:val="1A4A6E"/>
          <w:sz w:val="22"/>
        </w:rPr>
        <w:t>John Slinger (Lab)</w:t>
      </w:r>
    </w:p>
    <w:p>
      <w:r>
        <w:rPr>
          <w:sz w:val="22"/>
        </w:rPr>
        <w:t>The Prime Minister rightly called for the removal of peerages from disgraced peers. Will the Chief Secretary set out to the House when we might have an update on the proposed legislation in that regard?</w:t>
      </w:r>
    </w:p>
    <w:p/>
    <w:p>
      <w:r>
        <w:rPr>
          <w:b/>
          <w:color w:val="1A4A6E"/>
          <w:sz w:val="22"/>
        </w:rPr>
        <w:t>Darren Jones</w:t>
      </w:r>
    </w:p>
    <w:p>
      <w:r>
        <w:rPr>
          <w:sz w:val="22"/>
        </w:rPr>
        <w:t>As the House knows from previous statements on this issue, we want to ensure that where people break the rules, there are consequences for that behaviour. One of the areas where that was not the case was the appointment of life peer in the other place, as there were no provisions for taking a peerage from somebody in any circumstance. That has been a problem in the past in relation to criminal convictions and other disreputable behaviour. It is right, therefore, that the Government are working with the other place to bring forward legislation to give the authority and powers for that to happen in future, and we will come forward with those proposals in due course.</w:t>
      </w:r>
    </w:p>
    <w:p/>
    <w:p>
      <w:r>
        <w:rPr>
          <w:b/>
          <w:color w:val="1A4A6E"/>
          <w:sz w:val="22"/>
        </w:rPr>
        <w:t>Sir Julian Smith (Con)</w:t>
      </w:r>
    </w:p>
    <w:p>
      <w:r>
        <w:rPr>
          <w:sz w:val="22"/>
        </w:rPr>
        <w:t>Two Global Counsel clients benefited from direct Government defence awards and Global Counsel staff flew to Washington parties to join Peter Mandelson. Will the Minister confirm that, either in this bundle or in future documents, there will be a rigorous report to Parliament of the background to those awards and to all the parties, with guest lists, so that Parliament can see what happened and how we improve things and make sure it never happens again?</w:t>
      </w:r>
    </w:p>
    <w:p/>
    <w:p>
      <w:r>
        <w:rPr>
          <w:b/>
          <w:color w:val="1A4A6E"/>
          <w:sz w:val="22"/>
        </w:rPr>
        <w:t>Darren Jones</w:t>
      </w:r>
    </w:p>
    <w:p>
      <w:r>
        <w:rPr>
          <w:sz w:val="22"/>
        </w:rPr>
        <w:t>I confirm that all other documents that are in scope of the Humble Address that are not being published today will be, subject to the Metropolitan police and clearance from the Intelligence and Security Committee, published in the next tranche.</w:t>
      </w:r>
    </w:p>
    <w:p/>
    <w:p>
      <w:r>
        <w:rPr>
          <w:b/>
          <w:color w:val="1A4A6E"/>
          <w:sz w:val="22"/>
        </w:rPr>
        <w:t>Richard Burgon (Lab)</w:t>
      </w:r>
    </w:p>
    <w:p>
      <w:r>
        <w:rPr>
          <w:sz w:val="22"/>
        </w:rPr>
        <w:t>I hold in my hand the advice that was given to the Prime Minister before he made the decision to appoint Peter Mandelson as ambassador to the USA. Reading that advice document, it is clear that the Prime Minister would not have given the go ahead for this individual to stand as a Labour candidate for town council. Instead, he was elevated, despite what is in the document and despite what was known, to this most important of positions.</w:t>
      </w:r>
    </w:p>
    <w:p>
      <w:r>
        <w:rPr>
          <w:sz w:val="22"/>
        </w:rPr>
        <w:t>There is a whole section entitled “Relationship with Jeffrey Epstein”. The question that has to be asked is: how did it even get to the stage of the Prime Minister interviewing Mandelson and considering him for the job? The simple answer is political. It is because it suited the interests of a tiny faction in the Labour party, funded by big business, which wanted Mandelson at the heart of things in order to shift a Labour Government away from the agenda that a real Labour Government should have. That is why Mandelson was popular with these people, that is why he was one of their favourite sons and that is why, despite his despicable character, despite his greed and his avarice, he was put in that position despite what was known. Is that not the case?</w:t>
      </w:r>
    </w:p>
    <w:p/>
    <w:p>
      <w:r>
        <w:rPr>
          <w:b/>
          <w:color w:val="1A4A6E"/>
          <w:sz w:val="22"/>
        </w:rPr>
        <w:t>Darren Jones</w:t>
      </w:r>
    </w:p>
    <w:p>
      <w:r>
        <w:rPr>
          <w:sz w:val="22"/>
        </w:rPr>
        <w:t>It is not for me to speak on behalf of Peter Mandelson, but evidently he put himself forward for this role, which is how he ended up in the process in the first place. To the question of his appointment, as I have said to the House, the Prime Minister regrets his appointment and apologises for it, and had he known what the House now knows, he would never have appointed him in the first place.</w:t>
      </w:r>
    </w:p>
    <w:p/>
    <w:p>
      <w:r>
        <w:rPr>
          <w:b/>
          <w:color w:val="1A4A6E"/>
          <w:sz w:val="22"/>
        </w:rPr>
        <w:t>Lisa Smart (LD)</w:t>
      </w:r>
    </w:p>
    <w:p>
      <w:r>
        <w:rPr>
          <w:sz w:val="22"/>
        </w:rPr>
        <w:t>In his remarks, the Chief Secretary mentions policy and process weaknesses in our political system, and he is right to do so, but surely the real failure is that of the Prime Minister’s judgment. He also talks about the depth of Mandelson’s relationship with Epstein not being known, but Mandelson’s character was, and it was known for a long time. There was a long-standing interview exercise when somebody was applying to be a press officer for the Liberal Democrats. They were told: “Peter Mandelson has resigned in disgrace again. Draft the press release.” It is difficult to legislate out poor judgment, but the Chief Secretary has talked about legislating for policy and process weaknesses. When does he plan to bring forward this legislation?</w:t>
      </w:r>
    </w:p>
    <w:p/>
    <w:p>
      <w:r>
        <w:rPr>
          <w:b/>
          <w:color w:val="1A4A6E"/>
          <w:sz w:val="22"/>
        </w:rPr>
        <w:t>Darren Jones</w:t>
      </w:r>
    </w:p>
    <w:p>
      <w:r>
        <w:rPr>
          <w:sz w:val="22"/>
        </w:rPr>
        <w:t>A number of changes can be made without legislation, and I will be able to update the House on that in due course. That will of course be quicker to implement as a consequence of its not requiring statute. Where we specifically need statutory changes, which I think at this stage will predominantly relate to the removal of peerages from those who bring the other place into disrepute, we will bring those forward in the coming months.</w:t>
      </w:r>
    </w:p>
    <w:p/>
    <w:p>
      <w:r>
        <w:rPr>
          <w:b/>
          <w:color w:val="1A4A6E"/>
          <w:sz w:val="22"/>
        </w:rPr>
        <w:t>Scott Arthur (Lab)</w:t>
      </w:r>
    </w:p>
    <w:p>
      <w:r>
        <w:rPr>
          <w:sz w:val="22"/>
        </w:rPr>
        <w:t>I thank the Minister for his statement and also for the tone in which he has brought it here today. It has been quite an open statement in terms of the discussion. As a Government, we are serious about the whole agenda of violence against women and girls, and I just cannot conclude that giving Mandelson £75,000 is compatible with that, so I hope that he repays it. Constituents in Edinburgh South West are really concerned about Epstein’s links into the British establishment, particularly given the allegations against Mountbatten-Windsor and Mandelson himself. I know that a live court case and investigation are under way, but can the Government commit to a public inquiry into Epstein’s links into the British state, once these court cases are over?</w:t>
      </w:r>
    </w:p>
    <w:p/>
    <w:p>
      <w:r>
        <w:rPr>
          <w:b/>
          <w:color w:val="1A4A6E"/>
          <w:sz w:val="22"/>
        </w:rPr>
        <w:t>Darren Jones</w:t>
      </w:r>
    </w:p>
    <w:p>
      <w:r>
        <w:rPr>
          <w:sz w:val="22"/>
        </w:rPr>
        <w:t>My hon. Friend will know that there is an ongoing criminal investigation in this country and that investigations are happening in the United States, in Congress and elsewhere. As the Prime Minister has said, anybody who had any relationship with Jeffrey Epstein or any connection to the events or organisations that he hosted should be readily putting themselves forward to answer any questions and trying to help bring justice to the victims, who have been waiting for too long.</w:t>
      </w:r>
    </w:p>
    <w:p/>
    <w:p>
      <w:r>
        <w:rPr>
          <w:b/>
          <w:color w:val="1A4A6E"/>
          <w:sz w:val="22"/>
        </w:rPr>
        <w:t>Harriet Cross (Con)</w:t>
      </w:r>
    </w:p>
    <w:p>
      <w:r>
        <w:rPr>
          <w:sz w:val="22"/>
        </w:rPr>
        <w:t>When will the Government release Mandelson’s declaration of interest, and why is it not included in the documents released today?</w:t>
      </w:r>
    </w:p>
    <w:p/>
    <w:p>
      <w:r>
        <w:rPr>
          <w:b/>
          <w:color w:val="1A4A6E"/>
          <w:sz w:val="22"/>
        </w:rPr>
        <w:t>Darren Jones</w:t>
      </w:r>
    </w:p>
    <w:p>
      <w:r>
        <w:rPr>
          <w:sz w:val="22"/>
        </w:rPr>
        <w:t>All the documents that are available in relation to Peter Mandelson’s appointment and dismissal are published in the tranche today, subject to those that have been held back by the Metropolitan police. All further documents that relate to the Humble Address will be released in the second tranche, which will be in the coming weeks.</w:t>
      </w:r>
    </w:p>
    <w:p/>
    <w:p>
      <w:r>
        <w:rPr>
          <w:b/>
          <w:color w:val="1A4A6E"/>
          <w:sz w:val="22"/>
        </w:rPr>
        <w:t>Joe Powell (Lab)</w:t>
      </w:r>
    </w:p>
    <w:p>
      <w:r>
        <w:rPr>
          <w:sz w:val="22"/>
        </w:rPr>
        <w:t>The Chief Secretary rightly referred to a wider set of reforms on openness, accountability and transparency that will now be considered, and I welcome Baroness Anderson’s appointment to support that work. Can he assure me that lobbying reform writ large will be in scope of the Ethics and Integrity Commission review, and that that will include looking at previous Public Administration and Constitutional Affairs Committee reports, including the PACAC recommendations on the Greensill David Cameron lobbying scandal that still have not been responded to? Does he also agree that the antidote to the distrust that we have seen in politics can be better public participation? I want to acknowledge the launch of the citizens assembly yesterday, and I personally believe that more citizens assemblies will bring power closer to the people and away from power and wealth in this country.</w:t>
      </w:r>
    </w:p>
    <w:p/>
    <w:p>
      <w:r>
        <w:rPr>
          <w:b/>
          <w:color w:val="1A4A6E"/>
          <w:sz w:val="22"/>
        </w:rPr>
        <w:t>Darren Jones</w:t>
      </w:r>
    </w:p>
    <w:p>
      <w:r>
        <w:rPr>
          <w:sz w:val="22"/>
        </w:rPr>
        <w:t>I pay tribute to my hon. Friend for his years of work on that issue. I can confirm that the wide-ranging set of reviews that are taking place today will happily receive submissions from him and others in this and the other place, should they wish to make them. We will be looking at current and previous reports from the relevant Committees in the normal way.</w:t>
      </w:r>
    </w:p>
    <w:p/>
    <w:p>
      <w:r>
        <w:rPr>
          <w:b/>
          <w:color w:val="1A4A6E"/>
          <w:sz w:val="22"/>
        </w:rPr>
        <w:t>Jim Allister (TUV)</w:t>
      </w:r>
    </w:p>
    <w:p>
      <w:r>
        <w:rPr>
          <w:sz w:val="22"/>
        </w:rPr>
        <w:t>These papers show that, on 11 December 2024, just nine days before the Prime Minister confirmed Mandelson as the new ambassador, he was specifically advised of the J.P. Morgan report from 2009, which expressly said that Mandelson maintained a “particularly close relationship” with Epstein after Epstein’s conviction for soliciting prostitution from a minor. Yet the Prime Minister, a former chief prosecutor, chose in those circumstances, with that information, to believe the lies of Mandelson. How could that be? And given that it is, what does it say about the judgment of our Prime Minister?</w:t>
      </w:r>
    </w:p>
    <w:p/>
    <w:p>
      <w:r>
        <w:rPr>
          <w:b/>
          <w:color w:val="1A4A6E"/>
          <w:sz w:val="22"/>
        </w:rPr>
        <w:t>Darren Jones</w:t>
      </w:r>
    </w:p>
    <w:p>
      <w:r>
        <w:rPr>
          <w:sz w:val="22"/>
        </w:rPr>
        <w:t>The Prime Minister has said that he regrets believing the lies of Peter Mandelson and that, had he known the depth and extent of the relationship that we now all know and have confirmed, he would never have appointed him in the first place. That is why the Prime Minister has apologised and acknowledged that this appointment was a mistake.</w:t>
      </w:r>
    </w:p>
    <w:p/>
    <w:p>
      <w:r>
        <w:rPr>
          <w:b/>
          <w:color w:val="1A4A6E"/>
          <w:sz w:val="22"/>
        </w:rPr>
        <w:t>Perran Moon (Lab)</w:t>
      </w:r>
    </w:p>
    <w:p>
      <w:r>
        <w:rPr>
          <w:sz w:val="22"/>
        </w:rPr>
        <w:t>Epstein was a truly despicable criminal and Mandelson’s lying and actions with Epstein shamed the nation, but does the Chief Secretary agree that what we must not do right now is to compromise the criminal investigations that the Met is currently undertaking? To do so would be to fail the victims of Epstein and their families. Can the Chief Secretary also reassure the House that, as and when documents become available, they will be published in a timely manner?</w:t>
      </w:r>
    </w:p>
    <w:p/>
    <w:p>
      <w:r>
        <w:rPr>
          <w:b/>
          <w:color w:val="1A4A6E"/>
          <w:sz w:val="22"/>
        </w:rPr>
        <w:t>Darren Jones</w:t>
      </w:r>
    </w:p>
    <w:p>
      <w:r>
        <w:rPr>
          <w:sz w:val="22"/>
        </w:rPr>
        <w:t>My hon. Friend is absolutely right. The victims of Jeffrey Epstein have for too long had justice delayed or denied, and the very worst that we could do is to undermine a criminal investigation that may at last bring some justice for the horrors that they have suffered. That is why the Government are working closely with the Metropolitan police to ensure that we do everything we can to not prejudice that investigation. It is why there are some documents that we have chosen not to publish, at the request of the Metropolitan police, even though we might like to do so. I am grateful to the Metropolitan police for agreeing to allow us to put those documents before the Chair of the relevant Select Committee so that in some way, on behalf of the House, there can be independent verification that we are not misusing that process in any way to withhold any documents, when we are completely committed to full transparency.</w:t>
      </w:r>
    </w:p>
    <w:p/>
    <w:p>
      <w:r>
        <w:rPr>
          <w:b/>
          <w:color w:val="1A4A6E"/>
          <w:sz w:val="22"/>
        </w:rPr>
        <w:t>Chris Law (SNP)</w:t>
      </w:r>
    </w:p>
    <w:p>
      <w:r>
        <w:rPr>
          <w:sz w:val="22"/>
        </w:rPr>
        <w:t>Like all statements, it is not just what is in but what is left out. We learned today that the due diligence, which has not been spoken about in any detail in the statement, provided to the Prime Minister before Peter Mandelson’s appointment as US ambassador, warned that it would pose a “general reputational risk”. This is not just about the Prime Minister sitting down and having a chat with Mandelson and not believing him. He was warned that this would pose a “general reputational risk”. My question to the Minister is very simple. Which failing does he think the Prime Minister suffers from: ignorance, arrogance or both?</w:t>
      </w:r>
    </w:p>
    <w:p/>
    <w:p>
      <w:r>
        <w:rPr>
          <w:b/>
          <w:color w:val="1A4A6E"/>
          <w:sz w:val="22"/>
        </w:rPr>
        <w:t>Darren Jones</w:t>
      </w:r>
    </w:p>
    <w:p>
      <w:r>
        <w:rPr>
          <w:sz w:val="22"/>
        </w:rPr>
        <w:t>The Prime Minister has apologised for appointing Peter Mandelson as the ambassador to the United States. He believed the lies that Peter Mandelson put to him in response to questions about his relationship with Jeffrey Epstein. As soon as all of us, including the Prime Minister, became aware that those were indeed lies, with the publication of the documents from Bloomberg and the United States Department of Justice, he was dismissed promptly.</w:t>
      </w:r>
    </w:p>
    <w:p/>
    <w:p>
      <w:r>
        <w:rPr>
          <w:b/>
          <w:color w:val="1A4A6E"/>
          <w:sz w:val="22"/>
        </w:rPr>
        <w:t>Martin Wrigley (LD)</w:t>
      </w:r>
    </w:p>
    <w:p>
      <w:r>
        <w:rPr>
          <w:sz w:val="22"/>
        </w:rPr>
        <w:t>In my investigations into Palantir, it has been brought to my attention that 20 years ago Peter Mandelson was lobbying the Government very hard to take on board a strategic supplier from the United States that was not an obvious choice at the time. That sort of decision is something that a financier like Epstein would have taken advantage of and made money from. We see the same things with influence and persuasion from Andrew Mountbatten-Windsor. Will the Government commit to following the money and the money trail to ensure that we are not continuing to pay into Epstein’s estate through the deals that we are doing with large American contractors such as Palantir?</w:t>
      </w:r>
    </w:p>
    <w:p/>
    <w:p>
      <w:r>
        <w:rPr>
          <w:b/>
          <w:color w:val="1A4A6E"/>
          <w:sz w:val="22"/>
        </w:rPr>
        <w:t>Darren Jones</w:t>
      </w:r>
    </w:p>
    <w:p>
      <w:r>
        <w:rPr>
          <w:sz w:val="22"/>
        </w:rPr>
        <w:t>I am not familiar with the details of the case the hon. Gentleman raises, but if he wishes to write to me with those details, I can commit to him that we will look at them.</w:t>
      </w:r>
    </w:p>
    <w:p/>
    <w:p>
      <w:r>
        <w:rPr>
          <w:b/>
          <w:color w:val="1A4A6E"/>
          <w:sz w:val="22"/>
        </w:rPr>
        <w:t>Stephen Gethins (SNP)</w:t>
      </w:r>
    </w:p>
    <w:p>
      <w:r>
        <w:rPr>
          <w:sz w:val="22"/>
        </w:rPr>
        <w:t>The Minister has said that he wants to be open with us. I tabled a series of parliamentary questions about when Peter Mandelson ceased employment at the Foreign Office and I never got a response. They were first tabled on 4 February. There was a flurry of emails on 4 February without any context to them at all. Will he provide the context? Is it a coincidence? Why could the Minister not answer my question previously? And if he does want to be open, then let us try another one. He said that Peter Mandelson was fired because he told lies, but he has been given a £75,000 pay-off: £35,000 of that was a special severance payment; £30,000 was tax-free. Why on earth was it tax-free?</w:t>
      </w:r>
    </w:p>
    <w:p/>
    <w:p>
      <w:r>
        <w:rPr>
          <w:b/>
          <w:color w:val="1A4A6E"/>
          <w:sz w:val="22"/>
        </w:rPr>
        <w:t>Darren Jones</w:t>
      </w:r>
    </w:p>
    <w:p>
      <w:r>
        <w:rPr>
          <w:sz w:val="22"/>
        </w:rPr>
        <w:t>In relation to the tax-free treatment for payments following dismissal without recourse to the employment tribunal, those are the tax rules that exist in all circumstances in this country. The Government did not have the legal powers to override them. On the parliamentary questions, I think the documents the hon. Gentleman is hoping to see are being published today and they of course speak for themselves.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