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Poverty and No Recourse to Public Funds</w:t>
      </w:r>
    </w:p>
    <w:p>
      <w:r>
        <w:rPr>
          <w:sz w:val="20"/>
        </w:rPr>
        <w:t>11 June 2025  ·  Commons  ·  Westminster Hall</w:t>
      </w:r>
    </w:p>
    <w:p>
      <w:r>
        <w:rPr>
          <w:b/>
        </w:rPr>
        <w:t xml:space="preserve">Policy areas: </w:t>
      </w:r>
      <w:r>
        <w:rPr>
          <w:sz w:val="20"/>
        </w:rPr>
        <w:t>Children and families, Immigration and borders, Society and culture, Welfare and benefits</w:t>
      </w:r>
    </w:p>
    <w:p>
      <w:r>
        <w:rPr>
          <w:b/>
        </w:rPr>
        <w:t xml:space="preserve">Topics: </w:t>
      </w:r>
      <w:r>
        <w:rPr>
          <w:sz w:val="20"/>
        </w:rPr>
        <w:t>child poverty statistics, destitution among migrants, migrant families poverty, no recourse to public funds, social safety net exclusion</w:t>
      </w:r>
    </w:p>
    <w:p>
      <w:r>
        <w:rPr>
          <w:b/>
        </w:rPr>
        <w:t xml:space="preserve">Source: </w:t>
      </w:r>
      <w:r>
        <w:rPr>
          <w:sz w:val="20"/>
        </w:rPr>
        <w:t>https://hansard.parliament.uk/Commons/2025-06-11/debates/60505972-9340-4E8C-8F3E-F0A7A9350B9C/ChildPovertyAndNoRecourseToPublicFunds</w:t>
      </w:r>
    </w:p>
    <w:p/>
    <w:p>
      <w:r>
        <w:rPr>
          <w:b/>
          <w:color w:val="1A4A6E"/>
          <w:sz w:val="22"/>
        </w:rPr>
        <w:t>Olivia Blake (Lab)</w:t>
      </w:r>
    </w:p>
    <w:p>
      <w:r>
        <w:rPr>
          <w:sz w:val="22"/>
        </w:rPr>
        <w:t>I beg to move,</w:t>
      </w:r>
    </w:p>
    <w:p>
      <w:r>
        <w:rPr>
          <w:sz w:val="22"/>
        </w:rPr>
        <w:t>That this House has considered child poverty and no recourse to public funds.</w:t>
      </w:r>
    </w:p>
    <w:p>
      <w:r>
        <w:rPr>
          <w:sz w:val="22"/>
        </w:rPr>
        <w:t>It is a pleasure to serve under your chairship, Dr Huq. I refer the House to my declaration in the Register of Members’ Financial Interests, on the help I receive from the Refugee, Asylum and Migration Policy Project and as co-chair of the all-party parliamentary group on migration.</w:t>
      </w:r>
    </w:p>
    <w:p>
      <w:r>
        <w:rPr>
          <w:sz w:val="22"/>
        </w:rPr>
        <w:t>I would like to start by paying tribute to the organisations in my constituency and across Yorkshire that work tirelessly to help migrant families, including South Yorkshire Refugee Law and Justice and City of Sanctuary Sheffield, and the organisations that provided me with valuable evidence and research ahead of this debate, including the no recourse to public funds partnership, Praxis, COMPAS—the University of Oxford’s Centre on Migration, Policy and Society—and the Institute for Public Policy Research.</w:t>
      </w:r>
    </w:p>
    <w:p>
      <w:r>
        <w:rPr>
          <w:sz w:val="22"/>
        </w:rPr>
        <w:t>Given the spending review today, the recent announcement on the immigration White Paper and the pending child poverty strategy, this debate could not be more timely. According to recent research by the IPPR, there are an estimated 1.5 million children in the UK living in poverty in families with migrant parents, accounting for more than a third of all children in poverty. Children in families with migrant parents are also more likely to be in very deep poverty, amounting to 21% of migrant children, compared with 8% of other children.</w:t>
      </w:r>
    </w:p>
    <w:p>
      <w:r>
        <w:rPr>
          <w:sz w:val="22"/>
        </w:rPr>
        <w:t>The Joseph Rowntree Foundation found that since 2019, there has been a 92% increase in the number of migrant households experiencing destitution. Despite those shocking statistics, the no recourse to public funds policy—which amounts to a blanket ban on access to the social safety net for the majority of migrants in the UK—remains largely absent from conversations about poverty and inequality.</w:t>
      </w:r>
    </w:p>
    <w:p>
      <w:r>
        <w:rPr>
          <w:sz w:val="22"/>
        </w:rPr>
        <w:t>No recourse to public funds is a condition tied to various immigration pathways: those without status, those seeking asylum, those with “British citizen: children” status, and children in families who have not secured EU settled status. It prohibits millions of people from receiving benefits, including universal credit, child benefit and personal independence payment, and from accessing social housing. The policy disproportionately impacts women, people of colour, low-income households with dependent children where family relationships have broken down, including victims of domestic abuse, and those with disabilities and long-term health conditions.</w:t>
      </w:r>
    </w:p>
    <w:p>
      <w:r>
        <w:rPr>
          <w:sz w:val="22"/>
        </w:rPr>
        <w:t>Research by the Women’s Budget Group found that the risk of living in poverty for migrant women with dependent children is particularly high, as they are more likely to be dependent on their partner both for their right to be in the UK and financially, as their ability to work is often restricted by labour market barriers, access to childcare and NRPF conditions. A study by Citizens Advice found that more than 80% of its clients who sought advice on no recourse to public funds and non-EU migrants’ access to benefits were from ethnic minority backgrounds.</w:t>
      </w:r>
    </w:p>
    <w:p>
      <w:r>
        <w:rPr>
          <w:sz w:val="22"/>
        </w:rPr>
        <w:t>Part of the reason that this policy remains absent from the wider conversations about poverty is the information gap. The Home Office does not collect data on how many children are currently impacted by NRPF in the UK, although I hope the upcoming transition to Atlas will allow the relevant data to be released soon. Estimates suggest that at the end of 2024, there were approximately 3.6 million people with no recourse to public funds conditions.</w:t>
      </w:r>
    </w:p>
    <w:p/>
    <w:p>
      <w:r>
        <w:rPr>
          <w:b/>
          <w:color w:val="1A4A6E"/>
          <w:sz w:val="22"/>
        </w:rPr>
        <w:t>Neil Coyle (Lab)</w:t>
      </w:r>
    </w:p>
    <w:p>
      <w:r>
        <w:rPr>
          <w:sz w:val="22"/>
        </w:rPr>
        <w:t>I congratulate my hon. Friend on securing this debate. Does she agree that the Home Office should not just be collecting and publishing data more regularly but should participate fully in the child poverty review, to ensure that this issue is resolved in the way it needs to be?</w:t>
      </w:r>
    </w:p>
    <w:p/>
    <w:p>
      <w:r>
        <w:rPr>
          <w:b/>
          <w:color w:val="1A4A6E"/>
          <w:sz w:val="22"/>
        </w:rPr>
        <w:t>Olivia Blake</w:t>
      </w:r>
    </w:p>
    <w:p>
      <w:r>
        <w:rPr>
          <w:sz w:val="22"/>
        </w:rPr>
        <w:t>That is absolutely right. I will come on to the review later in my comments, but I thank my hon. Friend for putting that on the record.</w:t>
      </w:r>
    </w:p>
    <w:p>
      <w:r>
        <w:rPr>
          <w:sz w:val="22"/>
        </w:rPr>
        <w:t>The IPPR and Praxis estimate that around 722,000 children are affected by NRPF restrictions, of whom 382,000 are living in poverty. The NRPF partnership found that around three quarters of children subject to NRPF are likely to become permanent residents or British citizens. Also, migrant parents with NPRF conditions do not get the same help with their childcare costs, including the extended entitlement for working parents and universal credit support. That creates a double penalty. Without that support, many migrant parents, especially single mothers, are limited in their ability to work, while simultaneously being excluded from accessing income top-up from the social security system if their earnings fall short.</w:t>
      </w:r>
    </w:p>
    <w:p/>
    <w:p>
      <w:r>
        <w:rPr>
          <w:b/>
          <w:color w:val="1A4A6E"/>
          <w:sz w:val="22"/>
        </w:rPr>
        <w:t>Patricia Ferguson (Lab)</w:t>
      </w:r>
    </w:p>
    <w:p>
      <w:r>
        <w:rPr>
          <w:sz w:val="22"/>
        </w:rPr>
        <w:t>I thank my hon. Friend for taking my intervention, and it is always a pleasure to serve under your chairpersonship, Dr Huq. Earlier this year, I held a consultation event on the Child Poverty Taskforce. One of the themes that came out starkly was that many children in migrant families act as interpreters for their own parents, who do not speak English, and often they attend appointments, miss school and are exposed to situations and correspondence that children really should not be exposed to, which adds to the inequality that these young people are facing. Does my hon. Friend agree that this “adultisation” of children really should not be happening?</w:t>
      </w:r>
    </w:p>
    <w:p/>
    <w:p>
      <w:r>
        <w:rPr>
          <w:b/>
          <w:color w:val="1A4A6E"/>
          <w:sz w:val="22"/>
        </w:rPr>
        <w:t>Olivia Blake</w:t>
      </w:r>
    </w:p>
    <w:p>
      <w:r>
        <w:rPr>
          <w:sz w:val="22"/>
        </w:rPr>
        <w:t>Yes, I agree completely that there is huge pressure on young people in migrant families to provide such services. There is also pressure on young carers who are migrants as well, which is another concern. My hon. Friend makes a very valid point. Young people should not experience such situations, but sadly they often do.</w:t>
      </w:r>
    </w:p>
    <w:p>
      <w:r>
        <w:rPr>
          <w:sz w:val="22"/>
        </w:rPr>
        <w:t>IPPR and Praxis found that a significant proportion of migrant parents are held back from working because they face barriers to accessing childcare; currently, 40% of migrant parents do not use childcare, as they or their partner are unable to secure employment. I know that the Government believe that these things are privileges that need to be earned and that migrants coming to the UK should be able to support themselves financially. However, we should not view basic necessities as some kind of reward. They are lifelines that help people to keep a roof over their heads, food on the table and their homes warm, nor should we ignore the fact that migrants already pay into the system through tax contributions.</w:t>
      </w:r>
    </w:p>
    <w:p>
      <w:r>
        <w:rPr>
          <w:sz w:val="22"/>
        </w:rPr>
        <w:t>We also need to view NRPF in the context of wider systemic barriers in our immigration system, such as prolonged routes to settlement, high visa fees and the immigration health surcharge. Together, it all creates a perfect storm whereby families face never-ending cycles of destitution, homelessness and uncertainty. Children should not pay the price for that.</w:t>
      </w:r>
    </w:p>
    <w:p>
      <w:r>
        <w:rPr>
          <w:sz w:val="22"/>
        </w:rPr>
        <w:t>We know that growing up in poverty has terrible short-term and long-term consequences.</w:t>
      </w:r>
    </w:p>
    <w:p/>
    <w:p>
      <w:r>
        <w:rPr>
          <w:b/>
          <w:color w:val="1A4A6E"/>
          <w:sz w:val="22"/>
        </w:rPr>
        <w:t>Tahir Ali (Lab)</w:t>
      </w:r>
    </w:p>
    <w:p>
      <w:r>
        <w:rPr>
          <w:sz w:val="22"/>
        </w:rPr>
        <w:t>I thank my hon. Friend for securing this important debate and I thank you, Dr Huq, for chairing it. Does my hon. Friend agree that children should not be penalised in this way, especially when there are delays in determining applications from those with have no recourse to public funds? It is not their fault. In my constituency of Birmingham Hall Green and Moseley, the child poverty rate is over 47%, but it would be even higher if we included those children. Why should children be made to suffer just because of a delay in determining people’s applications? Those children would be the future of this country and contribute through the tax system and the development of this country in coming years.</w:t>
      </w:r>
    </w:p>
    <w:p/>
    <w:p>
      <w:r>
        <w:rPr>
          <w:b/>
          <w:color w:val="1A4A6E"/>
          <w:sz w:val="22"/>
        </w:rPr>
        <w:t>Olivia Blake</w:t>
      </w:r>
    </w:p>
    <w:p>
      <w:r>
        <w:rPr>
          <w:sz w:val="22"/>
        </w:rPr>
        <w:t>I thank my hon. Friend for that intervention. That statistic makes a stark point. He also makes a strong point about why the Government should consider these issues in the upcoming child poverty strategy.</w:t>
      </w:r>
    </w:p>
    <w:p>
      <w:r>
        <w:rPr>
          <w:sz w:val="22"/>
        </w:rPr>
        <w:t>We know that growing up in poverty has terrible short-term and long-term consequences, and there is mounting evidence to show the wide-reaching impact of poverty, particularly on migrant children. Children in affected households experience food insecurity, overcrowded housing, barriers to education, and serious mental and physical health risks. Poverty can also impact children’s opportunities to develop their social skills and build meaningful relationships during critical formative years. Therefore, I question the line of argument that says that these restrictions are in place to promote integration.</w:t>
      </w:r>
    </w:p>
    <w:p>
      <w:r>
        <w:rPr>
          <w:sz w:val="22"/>
        </w:rPr>
        <w:t>In their joint inquiry on the impact of immigration policy on poverty, the APPG on migration, of which I am a co-chair, and the APPG on poverty and inequality found that the no recourse to public funds policy is a huge contributor to deep poverty, child poverty, isolation and vulnerability. I am grateful for the ministerial response to our letter about the inquiry, but I urge Ministers to look at some of the findings in the report. Perhaps they could follow up on that point in writing. The findings are unsurprising, given that the widening of the policy was introduced by the former Government, as part of the hostile environment, with the very intention to make life more difficult for migrants in the UK. However, destitution by design policies are not just inhumane, but ineffective and very costly, with local authorities often having to foot the bill.</w:t>
      </w:r>
    </w:p>
    <w:p>
      <w:r>
        <w:rPr>
          <w:sz w:val="22"/>
        </w:rPr>
        <w:t>Councils provide essential safety net support to safeguard the welfare of families who have no recourse to public funds and are at risk of homelessness or destitution. That often leads to local authorities providing long-term support for households, with the average period of support lasting more than 600 days for families with children, and longer for adults with care needs. That places enormous pressure on already stretched local authorities, which receive no compensation or direct funding to support families with NRPF.</w:t>
      </w:r>
    </w:p>
    <w:p>
      <w:r>
        <w:rPr>
          <w:sz w:val="22"/>
        </w:rPr>
        <w:t>The NRPF Network found that, from within the 78 local authorities that supplied information for 2023-24, 1,563 households were being supported by the end of March 2024, at an average annual cost of £21,700 per household and a total annual cost of £33.9 million. In 2023-24, Sheffield city council spent at least £1.2 million supporting people with no recourse to public funds, and it did not get any compensation for that. COMPAS estimates that the number of families receiving local authority support in England and Wales has risen by over 150% since 2012-13, with local authority costs rising by almost £230%.</w:t>
      </w:r>
    </w:p>
    <w:p>
      <w:r>
        <w:rPr>
          <w:sz w:val="22"/>
        </w:rPr>
        <w:t>Despite statutory obligations under section 17 of the Children Act 1989, support for migrant families from local authorities remains very inconsistent. Many families remain locked out of local authority support as the threshold for accessing it is highly conditional, and there can be robust gatekeeping from local authorities—as they try to protect their budgets, I am sure. There is therefore an urgent need to standardise section 17, and to clarify guidelines on financial and housing assistance to ensure consistent support across local authorities.</w:t>
      </w:r>
    </w:p>
    <w:p/>
    <w:p>
      <w:r>
        <w:rPr>
          <w:b/>
          <w:color w:val="1A4A6E"/>
          <w:sz w:val="22"/>
        </w:rPr>
        <w:t>Neil Coyle</w:t>
      </w:r>
    </w:p>
    <w:p>
      <w:r>
        <w:rPr>
          <w:sz w:val="22"/>
        </w:rPr>
        <w:t>Is my hon. Friend also aware that London councils spend about £46 million on providing emergency support to families affected by this condition? It makes a mockery of the claim that the policy is about no recourse to public funds, which is clearly a misnomer when such significant levels of public funds are being used.</w:t>
      </w:r>
    </w:p>
    <w:p/>
    <w:p>
      <w:r>
        <w:rPr>
          <w:b/>
          <w:color w:val="1A4A6E"/>
          <w:sz w:val="22"/>
        </w:rPr>
        <w:t>Olivia Blake</w:t>
      </w:r>
    </w:p>
    <w:p>
      <w:r>
        <w:rPr>
          <w:sz w:val="22"/>
        </w:rPr>
        <w:t>I am pleased that my hon. Friend has made that point, because London Councils itself has previously described this issue as a</w:t>
      </w:r>
    </w:p>
    <w:p>
      <w:r>
        <w:rPr>
          <w:sz w:val="22"/>
        </w:rPr>
        <w:t>“direct cost shunt resulting from central government policy.”</w:t>
      </w:r>
    </w:p>
    <w:p>
      <w:r>
        <w:rPr>
          <w:sz w:val="22"/>
        </w:rPr>
        <w:t>The Local Government Association continues to call for this ambiguity to be resolved so that councils can support families affected by NRPF, many of whom it says are at risk of extreme hardship. This is not the edge of poverty; this is deep poverty.</w:t>
      </w:r>
    </w:p>
    <w:p>
      <w:r>
        <w:rPr>
          <w:sz w:val="22"/>
        </w:rPr>
        <w:t>That leads me on to another important point: legal aid. Certain visa holders can submit a change of conditions application to the Home Office to have NRPF conditions lifted, but the application process is complex and often requires legal advice to navigate and complete successfully. The process itself has been found to be unlawful in the High Court on numerous occasions, most recently because of lengthy delays in how decisions are being processed. There is an urgent need to address the long-term sustainability and accessibility of the legal aid system for immigration cases. In South Yorkshire, two out of five legal aid firms have stopped delivering legal aid immigration services entirely, and there was a gap between provision and need of nearly 9,000 cases across Yorkshire in 2023-24. This means that many migrants are being prevented from exercising their legal rights to apply for leave to remain, to change or renew their status, or to lift no recourse to public funds conditions.</w:t>
      </w:r>
    </w:p>
    <w:p>
      <w:r>
        <w:rPr>
          <w:sz w:val="22"/>
        </w:rPr>
        <w:t>In that context, I am concerned about the proposal in the Government’s recent immigration White Paper to extend the qualifying period for British citizenship to 10 years. That will lock more families into prolonged no recourse to public funds status and will inevitably pile more pressure on local authorities to pick up the pieces. We know that high visa costs and constant uncertainty prevent parents from planning long term, and the requirement to reapply for visas also heightens the risk of falling out of legal status. The IPPR found that 82% of migrants who borrowed money for visa renewals were in significant debt. I am also concerned that this short-sighted move undermines integration and creates an ever-growing population of second-class residents.</w:t>
      </w:r>
    </w:p>
    <w:p>
      <w:r>
        <w:rPr>
          <w:sz w:val="22"/>
        </w:rPr>
        <w:t>In a survey of its clients, Praxis found that three in four migrants feel that being on the 10-year route prevents them from feeling that they belong in the UK, despite most having lived here for over a decade. With a consultation on the immigration White Paper expected in the summer, will the Government consider the wide-reaching consequences that extending the qualifying period will have for migrant children, in particular? Has an assessment been made of the number of children and families who are likely to be pushed into poverty as a result of the White Paper’s proposed reforms?</w:t>
      </w:r>
    </w:p>
    <w:p>
      <w:r>
        <w:rPr>
          <w:sz w:val="22"/>
        </w:rPr>
        <w:t>Finally, I will end on the child poverty strategy. I welcome the Minister’s recognition of the distinct challenges faced by migrant children living in poverty and the confirmation that the strategy will include all children across the UK, including migrant children. However, this commitment must be matched by the Home Office’s meaningful involvement in the strategy’s development. The delay in publishing the strategy presents a valuable opportunity, as we now have the chance to turn the page on the hostile environment policy and work towards a strategy that genuinely encompasses all children. The strategy will fall short if it excludes this significant cohort.</w:t>
      </w:r>
    </w:p>
    <w:p>
      <w:r>
        <w:rPr>
          <w:sz w:val="22"/>
        </w:rPr>
        <w:t>Targeted action will be necessary for this group of children, as many levers that might help to lift other children out of poverty will have no impact on them. Given that, can the Minister say more about the cross-departmental work to provide solutions that specifically address this cohort? The lack of systemic data and official figures on the numbers affected by NRPF makes this particularly challenging. How can we deal with the distinct challenges faced by migrant children without knowing how many are affected?</w:t>
      </w:r>
    </w:p>
    <w:p>
      <w:r>
        <w:rPr>
          <w:sz w:val="22"/>
        </w:rPr>
        <w:t>I would be grateful if the Minister could tell us when the Government will provide accurate and up-to-date information on how many families and children are directly restricted by NRPF and how many British-born children are affected by this policy. The Child Poverty Action Group, the UK’s leading child poverty charity, has called for NRPF to be abolished for families with children, and the Work and Pensions Committee recommended in its 2022 inquiry that no family with children should be subject to NRPF conditions for more than five years.</w:t>
      </w:r>
    </w:p>
    <w:p/>
    <w:p>
      <w:r>
        <w:rPr>
          <w:b/>
          <w:color w:val="1A4A6E"/>
          <w:sz w:val="22"/>
        </w:rPr>
        <w:t>Tahir Ali</w:t>
      </w:r>
    </w:p>
    <w:p>
      <w:r>
        <w:rPr>
          <w:sz w:val="22"/>
        </w:rPr>
        <w:t>Does my hon. Friend agree that child poverty is a political choice, and that we as politicians—especially this Government—can take action to address it? Immediate action should be taken to make sure that no one suffers for longer than necessary.</w:t>
      </w:r>
    </w:p>
    <w:p/>
    <w:p>
      <w:r>
        <w:rPr>
          <w:b/>
          <w:color w:val="1A4A6E"/>
          <w:sz w:val="22"/>
        </w:rPr>
        <w:t>Olivia Blake</w:t>
      </w:r>
    </w:p>
    <w:p>
      <w:r>
        <w:rPr>
          <w:sz w:val="22"/>
        </w:rPr>
        <w:t>Yes, I agree. My hon. Friend makes an important point that we have choices. This is not inevitable, and the upcoming strategy is an opportunity that will hopefully allow us to turn the corner for many families.</w:t>
      </w:r>
    </w:p>
    <w:p>
      <w:r>
        <w:rPr>
          <w:sz w:val="22"/>
        </w:rPr>
        <w:t>The all-party parliamentary group on poverty and inequality and the all-party parliamentary group on migration concluded in their report that the Government should limit the NRPF condition, especially for those on routes to settlement, to a maximum of five years. At a minimum, the Government should consider extending child benefit to migrant families with NRPF and expand funded childcare entitlement for working migrant parents.</w:t>
      </w:r>
    </w:p>
    <w:p>
      <w:r>
        <w:rPr>
          <w:sz w:val="22"/>
        </w:rPr>
        <w:t>However, we also have to be honest that the most effective way to lift children out of poverty is to abolish NRPF entirely and to allow families to meet the thresholds for support via the existing means-tested welfare system. I know that this will not be the Government’s position, given their previous stance on this issue, but I ask that as many mitigations as possible are considered for this vulnerable group of children.</w:t>
      </w:r>
    </w:p>
    <w:p>
      <w:r>
        <w:rPr>
          <w:sz w:val="22"/>
        </w:rPr>
        <w:t>According to COMPAS, removing the NRPF restriction for families with children under the age of 18 would lift significant numbers of children out of poverty, and the NRPF Network has found that lifting NRPF restrictions for families with children would result in a positive net value of £872 million over 10 years. Around two thirds of adults in the UK think that migrants should be able to claim the same welfare benefits as British citizens within three years, according to the National Centre for Social Research, which shows that the public are on the side of migrant children.</w:t>
      </w:r>
    </w:p>
    <w:p>
      <w:r>
        <w:rPr>
          <w:sz w:val="22"/>
        </w:rPr>
        <w:t>In our joint statement in the inquiry report, which I have referenced quite a few times and which I hope the Minister has an opportunity to read, the co-chairs and the members of the APPGs remarked:</w:t>
      </w:r>
    </w:p>
    <w:p>
      <w:r>
        <w:rPr>
          <w:sz w:val="22"/>
        </w:rPr>
        <w:t>“It is hard to avoid the conclusion that policy is sometimes designed to push people into poverty in the hope that it will deter others from moving to the UK, even though there is little evidence that this would indeed be a deterrent.”</w:t>
      </w:r>
    </w:p>
    <w:p>
      <w:r>
        <w:rPr>
          <w:sz w:val="22"/>
        </w:rPr>
        <w:t>While reducing poverty should be a policy objective shared by the whole of government, sadly the evidence and research that I have presented today shows that, unfortunately, poverty and migration continue to be treated as completely separate issues. Given the large number of children who are impacted, that is completely wrong, and there should be moves to address that across government.</w:t>
      </w:r>
    </w:p>
    <w:p>
      <w:r>
        <w:rPr>
          <w:sz w:val="22"/>
        </w:rPr>
        <w:t>We can all agree that child poverty has no place in one of the richest countries in the world in the 21st century. I agree with the Prime Minister when he said that action on child poverty will be</w:t>
      </w:r>
    </w:p>
    <w:p>
      <w:r>
        <w:rPr>
          <w:sz w:val="22"/>
        </w:rPr>
        <w:t>“a measure of what this Government does”.</w:t>
      </w:r>
    </w:p>
    <w:p>
      <w:r>
        <w:rPr>
          <w:sz w:val="22"/>
        </w:rPr>
        <w:t>Let us take the opportunity to take the necessary steps to alleviate poverty for all children in the UK, not just those with British passports.</w:t>
      </w:r>
    </w:p>
    <w:p/>
    <w:p>
      <w:r>
        <w:rPr>
          <w:b/>
          <w:color w:val="1A4A6E"/>
          <w:sz w:val="22"/>
        </w:rPr>
        <w:t>Rupa Huq</w:t>
      </w:r>
    </w:p>
    <w:p>
      <w:r>
        <w:rPr>
          <w:sz w:val="22"/>
        </w:rPr>
        <w:t>Order. A number of Members are bobbing, so we will calculate how long everyone will get. To start, I call Kirsty Blackman.</w:t>
      </w:r>
    </w:p>
    <w:p/>
    <w:p>
      <w:r>
        <w:rPr>
          <w:b/>
          <w:color w:val="1A4A6E"/>
          <w:sz w:val="22"/>
        </w:rPr>
        <w:t>Kirsty Blackman (SNP)</w:t>
      </w:r>
    </w:p>
    <w:p>
      <w:r>
        <w:rPr>
          <w:sz w:val="22"/>
        </w:rPr>
        <w:t>It is a pleasure to take part in the debate and I appreciate your chairing of it, Dr Huq. I congratulate the hon. Member for Sheffield Hallam (Olivia Blake) on securing such an important debate. The subject has been one of my hobbyhorses for a significant number of years.</w:t>
      </w:r>
    </w:p>
    <w:p>
      <w:r>
        <w:rPr>
          <w:sz w:val="22"/>
        </w:rPr>
        <w:t>In Aberdeen, we have seen a massive increase in the number of people who have no recourse to public funds. Despite the fact that Aberdeen is not a dispersal authority, a few years ago, third sector providers and those who provide licensed support found that they were struggling with new issues that we had not seen before. We started a volunteer group called the No Recourse North East Partnership, which is now run by the Grampian Regional Equality Council, whose purpose was to see what support could be provided to people who have no recourse to public funds. It looked at issues mentioned by the hon. Lady, including what local authority support is supposed to look like and the consistency of that support. I agree that there is still inconsistency in local authority support. Local authorities are often not being funded for the support that they provide. In some cases, they are terrified that they will upset somebody’s immigration status and the person or family will be deported because the local authority has provided them with some level of housing or financial support.</w:t>
      </w:r>
    </w:p>
    <w:p>
      <w:r>
        <w:rPr>
          <w:sz w:val="22"/>
        </w:rPr>
        <w:t>The landscape is incredibly messy. It would be great if the Local Government Association and COSLA in Scotland could get together with the Government to agree what pathways should be in place. Local authorities have a responsibility to protect children and to ensure that they are not suffering from the extremes of poverty, for example by being homeless, but they are unsure exactly what action they can take when somebody has no recourse to public funds. If we had an agreed pathway, everybody would get a consistent level of support, but we would also need funding to flow from the Government for that to happen. Although I do not think it should be down to local authorities to have to fill that gap, such an agreement would be a step in the right direction.</w:t>
      </w:r>
    </w:p>
    <w:p>
      <w:r>
        <w:rPr>
          <w:sz w:val="22"/>
        </w:rPr>
        <w:t>If it were up to me, I would get rid of no recourse to public funds entirely. I do not think it is a status that anybody should be faced with. As the hon. Member for Sheffield Hallam said, none of us wants any child to be living in poverty. That is not the future and that is not why any of us is here in Parliament; we are here to make our constituents’ lives better. I do not see how having the status of no recourse to public funds, which ensures that children are growing up in poverty, is a good thing for anyone. As the hon. Lady said, it does not discourage people from coming here from other countries, and those children are not responsible for which country their parents were born in.</w:t>
      </w:r>
    </w:p>
    <w:p/>
    <w:p>
      <w:r>
        <w:rPr>
          <w:b/>
          <w:color w:val="1A4A6E"/>
          <w:sz w:val="22"/>
        </w:rPr>
        <w:t>Chris Murray (Lab)</w:t>
      </w:r>
    </w:p>
    <w:p>
      <w:r>
        <w:rPr>
          <w:sz w:val="22"/>
        </w:rPr>
        <w:t>I thank the hon. Lady for giving way and I apologise that I was not present at the start of her speech. I understand what she says about children, but no recourse to public funds applies to people who arrive in this country to work or to contribute to the economy. Is she saying that anyone should be eligible to claim any benefit in Britain from the moment they arrive, even if they have literally just stepped off the aeroplane?</w:t>
      </w:r>
    </w:p>
    <w:p/>
    <w:p>
      <w:r>
        <w:rPr>
          <w:b/>
          <w:color w:val="1A4A6E"/>
          <w:sz w:val="22"/>
        </w:rPr>
        <w:t>Kirsty Blackman</w:t>
      </w:r>
    </w:p>
    <w:p>
      <w:r>
        <w:rPr>
          <w:sz w:val="22"/>
        </w:rPr>
        <w:t>I would be quite happy with that. I have no issue with it. I think that no recourse to public funds should not apply to anyone. I especially do not think that it should apply to any family with children under five. So many issues are created by no recourse to public funds.</w:t>
      </w:r>
    </w:p>
    <w:p>
      <w:r>
        <w:rPr>
          <w:sz w:val="22"/>
        </w:rPr>
        <w:t>Obviously, there are eligibility criteria for other social security funds. You cannot get universal credit if you are earning a hundred grand a year. Eligibility conditions are in place, and in some cases those conditions make a huge amount of sense, but if a family is here and has not been here very long, why should they not be able to claim PIP if they are working and need a bit of extra support in order to work? Personally, I do not see a problem with that, but then I think that migration is a good thing. I am not standing up in the main Chamber telling my constituents and the general public that migration is terrible and we need to stamp down on it.</w:t>
      </w:r>
    </w:p>
    <w:p>
      <w:r>
        <w:rPr>
          <w:sz w:val="22"/>
        </w:rPr>
        <w:t>Aberdeen is a significantly better city thanks to the number of people who have come from different countries to live in it. I love the education that my children are getting about how different cultures work, because of the number of people in Aberdeen who have different backgrounds. I think that is a good thing that we need. We need migration. Scotland has a very different landscape. We are in favour of migration to Scotland, particularly for some jobs. For the economic growth that the Government are striving for, we need migration in Scotland.</w:t>
      </w:r>
    </w:p>
    <w:p>
      <w:r>
        <w:rPr>
          <w:sz w:val="22"/>
        </w:rPr>
        <w:t>To return particularly to NRPF and child poverty, as I said, if we cannot get rid of no recourse to public funds entirely, getting rid of the situation in which families with children under five are subject to no recourse to public funds would be a good step forward.</w:t>
      </w:r>
    </w:p>
    <w:p>
      <w:r>
        <w:rPr>
          <w:sz w:val="22"/>
        </w:rPr>
        <w:t>As the hon. Member for Sheffield Hallam stated, there is a significant issue around the numbers. I do not have much faith that the Government will be able to produce any numbers on how many people have no recourse to public funds. I have asked a string of written parliamentary questions about this issue in the past. The previous Government were very clear that they had no idea how many times they had stamped “no recourse to public funds” on somebody’s visa. Trying to find out that information may be incredibly difficult. The No Recourse North East Partnership really struggled to identify the number of people in Aberdeen who needed our help and support, or who could potentially fall into a situation of poverty if they were, for example, made redundant or homeless, or had similar issues. We would like to know the number who could potentially be in that situation, and whose children could be in extreme levels of poverty as a result.</w:t>
      </w:r>
    </w:p>
    <w:p/>
    <w:p>
      <w:r>
        <w:rPr>
          <w:b/>
          <w:color w:val="1A4A6E"/>
          <w:sz w:val="22"/>
        </w:rPr>
        <w:t>Neil Coyle</w:t>
      </w:r>
    </w:p>
    <w:p>
      <w:r>
        <w:rPr>
          <w:sz w:val="22"/>
        </w:rPr>
        <w:t>Is the hon. Member aware that the Work and Pensions Committee looked at this issue in a previous Session and put the figure at, I think, about 125,000 families with dependants? But the question is: why would the SNP policy be for children under five only, when the Work and Pensions Committee has already suggested that anyone with dependants should not be subject to no recourse?</w:t>
      </w:r>
    </w:p>
    <w:p/>
    <w:p>
      <w:r>
        <w:rPr>
          <w:b/>
          <w:color w:val="1A4A6E"/>
          <w:sz w:val="22"/>
        </w:rPr>
        <w:t>Kirsty Blackman</w:t>
      </w:r>
    </w:p>
    <w:p>
      <w:r>
        <w:rPr>
          <w:sz w:val="22"/>
        </w:rPr>
        <w:t>As I said, I do not think that anybody should be subject to no recourse, but I looked at children under five as a first step, because those years are key. If it is going to be anybody with dependants of any age, I am equally happy with that. I am speaking in this debate as a Back Bencher about the issues that I have seen, rather than advancing the SNP policy. I should maybe have been clearer about that at the beginning, but this is about what things look like in my constituency and the concerns that have been raised with me.</w:t>
      </w:r>
    </w:p>
    <w:p>
      <w:r>
        <w:rPr>
          <w:sz w:val="22"/>
        </w:rPr>
        <w:t>I have heard doctors and health professionals talk about issues with rickets and malnutrition. Those are issues that we have not seen since 50 or 60 years ago, when people did not have access to good quality food. Food banks should not have to fill the gaps when we have a responsibility to all the children, everywhere, on these islands.</w:t>
      </w:r>
    </w:p>
    <w:p>
      <w:r>
        <w:rPr>
          <w:sz w:val="22"/>
        </w:rPr>
        <w:t>My other concern is about the dependency on other individuals that no recourse to public funds creates for families. If they cannot get support from the state, they may rely on friends to lend them money, support from religious communities, immoral lenders, or taking part in sex work to get money to provide food for their children. I have seen situations in which people who are being supported by religious communities are in relationships with significant domestic abuse and domestic violence, but cannot separate from their abusive partner, because they know that they will lose the support of the Church, and that is the only thing ensuring that their children are fed. I do not think that is an appropriate situation for the UK Government to force families into.</w:t>
      </w:r>
    </w:p>
    <w:p>
      <w:r>
        <w:rPr>
          <w:sz w:val="22"/>
        </w:rPr>
        <w:t>I wrote to the previous UK Government about that issue in relation to an individual constituent who was divorced from her partner. She was not able to have any relationship with her family, who lived in an African country, because they were so angry about her divorce and had threatened significant violence against her. I had written to the Home Office, suggesting that there was a real problem and that the children needed to be fed and supported. The Home Office said to me, “If she has such a problem with the situation, she can go home.” That was the only response it could think of. We have a responsibility to that woman and those children to provide them with a level of protection, because they are living here and it was not safe for the woman to go back to the country that she had been born in.</w:t>
      </w:r>
    </w:p>
    <w:p>
      <w:r>
        <w:rPr>
          <w:sz w:val="22"/>
        </w:rPr>
        <w:t>I agree that the length of time it takes for decisions to be made is a real problem. We have just had a visa approved for somebody whose case we have been helping with since July 2024, and that is a short period of time compared with some of them. One chap who has just had his visa approved has three children who have been struggling with no recourse to public funds. Thankfully, the school has stepped in and given them free school meals to ensure they are fed—but again there is no consistency in the decision making on free school meals, partly because we do not know which children it is who have no recourse to public funds, whose parents are not currently able to bring in an income and are not getting state support either. If there was more understanding about which children were in those categories, schools would be better placed to provide support.</w:t>
      </w:r>
    </w:p>
    <w:p/>
    <w:p>
      <w:r>
        <w:rPr>
          <w:b/>
          <w:color w:val="1A4A6E"/>
          <w:sz w:val="22"/>
        </w:rPr>
        <w:t>Patricia Ferguson</w:t>
      </w:r>
    </w:p>
    <w:p>
      <w:r>
        <w:rPr>
          <w:sz w:val="22"/>
        </w:rPr>
        <w:t>Does the hon. Member agree with me that it is also invidious that young people in Scotland who want to apply for the Young Scot card, which allows them free travel, have to produce a British birth certificate?</w:t>
      </w:r>
    </w:p>
    <w:p/>
    <w:p>
      <w:r>
        <w:rPr>
          <w:b/>
          <w:color w:val="1A4A6E"/>
          <w:sz w:val="22"/>
        </w:rPr>
        <w:t>Kirsty Blackman</w:t>
      </w:r>
    </w:p>
    <w:p>
      <w:r>
        <w:rPr>
          <w:sz w:val="22"/>
        </w:rPr>
        <w:t>My understanding was that there was some flexibility and that the Young Scot website stated that, if somebody did not have a birth certificate, they could go in person to speak to the local authority. I still disagree that that should be the case; there should be more flexibility. There are issues with birth certificates, particularly for children born in other countries—for those born in Ukraine, for example, the birth certificate might have been left behind when they fled. That is a problem. All young people in Scotland should be able to get the Young Scot card and the free bus travel that it entitles them to. I have actually been in touch with my local authority about the issues with applying for those cards, so I agree that there needs to be more flexibility.</w:t>
      </w:r>
    </w:p>
    <w:p>
      <w:r>
        <w:rPr>
          <w:sz w:val="22"/>
        </w:rPr>
        <w:t>Lastly, there is the issue of legal aid and the geographical spread of legal support. Despite the increasing numbers of people applying for visas in Aberdeen, we do not have much in the way of immigration lawyers, and we are Scotland’s third city—we are not a small place by any means. A lot of the Home Office infrastructure, for example, is in Glasgow and Edinburgh. People need to go down there to get their biometrics done, which is an expensive three-hour journey on public transport. Much more could be done in terms of legal aid immigration lawyers and the Home Office’s own infrastructure so that people can better access the visa systems.</w:t>
      </w:r>
    </w:p>
    <w:p>
      <w:r>
        <w:rPr>
          <w:sz w:val="22"/>
        </w:rPr>
        <w:t>Today I would like a commitment from the Government that they will try to make the system better. It does not feel as though any Government that I have been faced with have tried to make the immigration system work for people who want to come here, live in our country, contribute and be part of these islands. Rather than the Home Office, under Governments of any colour, continuing to penalise people for having the audacity to want to live here, it should support people, welcome them, get rid of the hostile environment and say, “We welcome people to come and live here. We want you to be part of our communities.” People will never be able or willing to integrate if we keep saying, “We do not want you here”, and taking three years to decide on visa applications. Anything the Government can do to reduce child poverty would be incredibly helpful. I hope the child poverty strategy can include children whose parents have no recourse to public funds.</w:t>
      </w:r>
    </w:p>
    <w:p/>
    <w:p>
      <w:r>
        <w:rPr>
          <w:b/>
          <w:color w:val="1A4A6E"/>
          <w:sz w:val="22"/>
        </w:rPr>
        <w:t>Kim Johnson (Lab)</w:t>
      </w:r>
    </w:p>
    <w:p>
      <w:r>
        <w:rPr>
          <w:sz w:val="22"/>
        </w:rPr>
        <w:t>It is a real pleasure to serve under your chairship today, Dr Huq. I congratulate my hon. Friend the Member for Sheffield Hallam (Olivia Blake) on securing this important and timely debate. I say “timely”, because we have just heard from the Chancellor today a statement about her spending plans for the coming years, yet there was no significant mention of a strategy or funding to alleviate child poverty, aside from a partial extension of free school meals. This is after we were told that the Government would not agree to lift the two-child benefit cap that continues systematically to drive families into poverty every single week. We were promised a taskforce and a Government-endorsed strategy by spring. It is now June, and we are yet to hear a peep from the taskforce. Instead, we hear numerous rumours that the strategy report could be given to us as late as November and that, while the Prime Minister backs lifting the cap in full, his chief of staff is blocking it.</w:t>
      </w:r>
    </w:p>
    <w:p>
      <w:r>
        <w:rPr>
          <w:sz w:val="22"/>
        </w:rPr>
        <w:t>As the MP for Liverpool Riverside, the most deprived constituency in the country, where one in two children are now living in poverty, it is disheartening to say the least that children living in poverty are so low down the list of political priorities for the first Labour Government in a generation. I am proud that Liverpool is a city of sanctuary. As a port city, we host some of the oldest diverse communities in Europe. We are a proud city of migrants—the world in one city.</w:t>
      </w:r>
    </w:p>
    <w:p>
      <w:r>
        <w:rPr>
          <w:sz w:val="22"/>
        </w:rPr>
        <w:t>We cannot talk about child poverty in Liverpool without recognising that the children of migrants and asylum seekers are disproportionately living in poverty, especially those impacted by the no recourse to public funds condition. The Joseph Rowntree Foundation estimates that 1.5 million children in migrant families live in poverty, making up more than a third of the total number of children in poverty. More than half of the children living in families with no recourse to public funds live in poverty, and recent analysis by the IPPR has shown that those children also face a far higher risk of deep poverty.</w:t>
      </w:r>
    </w:p>
    <w:p>
      <w:r>
        <w:rPr>
          <w:sz w:val="22"/>
        </w:rPr>
        <w:t>We know that child poverty is a major driver of life outcomes, from educational attainment to health and income levels. No child should have their opportunities limited by the circumstances they were born into. Our policymakers must take action to level the playing field and ensure that every child living in this country has the chance to thrive and achieve their potential. Will the Minister agree to go back to the Government and ensure that accurate and up-to-date data is provided on how many children, including British citizens, are affected by no recourse to public funds? Will he outline any analysis that the Government have done on how many children are in poverty as a direct result of it?</w:t>
      </w:r>
    </w:p>
    <w:p/>
    <w:p>
      <w:r>
        <w:rPr>
          <w:b/>
          <w:color w:val="1A4A6E"/>
          <w:sz w:val="22"/>
        </w:rPr>
        <w:t>Chris Murray</w:t>
      </w:r>
    </w:p>
    <w:p>
      <w:r>
        <w:rPr>
          <w:sz w:val="22"/>
        </w:rPr>
        <w:t>Does my hon. Friend agree that no recourse to public funds is a question not just of child poverty, but of deep poverty? NRPF children are significantly over-represented among those children in the UK who are in deep poverty—and those children are often either British themselves, as she said, or on an ineluctable pathway to citizenship. Does she agree that that is the group the Government need to look at in the first instance?</w:t>
      </w:r>
    </w:p>
    <w:p/>
    <w:p>
      <w:r>
        <w:rPr>
          <w:b/>
          <w:color w:val="1A4A6E"/>
          <w:sz w:val="22"/>
        </w:rPr>
        <w:t>Kim Johnson</w:t>
      </w:r>
    </w:p>
    <w:p>
      <w:r>
        <w:rPr>
          <w:sz w:val="22"/>
        </w:rPr>
        <w:t>I agree about deep poverty; I might come to that point in a moment.</w:t>
      </w:r>
    </w:p>
    <w:p>
      <w:r>
        <w:rPr>
          <w:sz w:val="22"/>
        </w:rPr>
        <w:t>The End Child Poverty coalition, a fantastic campaign group of more than 120 organisations, from trade unions to faith-based groups and national and local children’s organisations, has said that abolishing NRPF entirely would have the greatest impact on removing children of migrant families from poverty. Will the Minister guarantee that he will take what we have heard today back to the child poverty taskforce and make the case for abolishing NRPF entirely, to alleviate the worst pressures on migrant children and give them a fair start in life? A Labour Government should always take action to benefit the most vulnerable in our society. We must settle for nothing less.</w:t>
      </w:r>
    </w:p>
    <w:p/>
    <w:p>
      <w:r>
        <w:rPr>
          <w:b/>
          <w:color w:val="1A4A6E"/>
          <w:sz w:val="22"/>
        </w:rPr>
        <w:t>Jim Shannon (DUP)</w:t>
      </w:r>
    </w:p>
    <w:p>
      <w:r>
        <w:rPr>
          <w:sz w:val="22"/>
        </w:rPr>
        <w:t>It is a real pleasure to serve under your chairship, Dr Huq. I give special thanks to the hon. Member for Sheffield Hallam (Olivia Blake); this debate is so important—that is why we are all here—and she set the scene incredibly well. She was a sponsor of early-day motion 1317, which called for greater protection for children suffering from poverty, and she has debated these issues before. I say to her with all honesty that I think her constituents should be extremely proud of her record in this House, including this debate and others that she has been involved in.</w:t>
      </w:r>
    </w:p>
    <w:p>
      <w:r>
        <w:rPr>
          <w:sz w:val="22"/>
        </w:rPr>
        <w:t>Across this United Kingdom of Great Britain and Northern Ireland and further across the world, poverty is a heartbreaking and very sad reality faced by too many children and families. Child poverty is extensive, with parents doing their absolute best to make ends meet in a world in which tough decisions must be made in order to survive, given the extreme costs of daily essentials. The hon. Member for Aberdeen North (Kirsty Blackman), in her contribution, told some graphic stories of what mothers have to do to survive and feed their children; she too set the scene very well. The fact that people feel that they must take those steps to protect their children gives us an idea of their desperation. Again, she set the scene so well. We of course acknowledge the pressures on migrant parents living in poverty, and I believe we have a responsibility to protect migrants with children who come here legally.</w:t>
      </w:r>
    </w:p>
    <w:p>
      <w:r>
        <w:rPr>
          <w:sz w:val="22"/>
        </w:rPr>
        <w:t>There is no constituency across this United Kingdom that has not experienced elements of poverty. I will give some stats from Northern Ireland to add to the debate. The figures are staggering, but they give some background to the scale of the situation. Official data indicates that a substantial number of children in my Strangford constituency live in poverty, and in 16 of the 18 constituencies in Northern Ireland more than 20% live in relative poverty. That tells us the impact in this great United Kingdom of Great Britain and Northern Ireland: we have comparatively high levels of wealth, but 20% of children in Northern Ireland still live in poverty. The stats also show that child poverty in Northern Ireland has increased in recent years, with relative poverty rising from 18% to 24% between 2021 and 2023.</w:t>
      </w:r>
    </w:p>
    <w:p>
      <w:r>
        <w:rPr>
          <w:sz w:val="22"/>
        </w:rPr>
        <w:t>Poverty has significant consequences for child development. We often say—the Minister has probably said this in the past—that children who do not have a decent meal to start their day have restricted physical and mental capacity to engage in the classroom and with their friends, and missing meals leads to poor health outcomes. When it comes to the development of a child, it is really important that meals are available; where they are not, it causes educational difficulties and increases mental health problems too.</w:t>
      </w:r>
    </w:p>
    <w:p>
      <w:r>
        <w:rPr>
          <w:sz w:val="22"/>
        </w:rPr>
        <w:t>In the past few years of my life as an elected representative, I have been incredibly shocked by the stats on mental health conditions in children. I find it incomprehensible. It is hard to gauge why it is happening. The fact that children as young as eight have mental health problems tells me that there is a real need to help those children and parents directly.</w:t>
      </w:r>
    </w:p>
    <w:p>
      <w:r>
        <w:rPr>
          <w:sz w:val="22"/>
        </w:rPr>
        <w:t>Parents are being made to choose between a warm home and a warm meal. No parent should be left to make that choice. The statistics have remained stagnant. My constituency office deals with these issues weekly, and that tells me where we are. I am glad that MPs are able to help, but we can only do so because of the organisations on hand to help people.</w:t>
      </w:r>
    </w:p>
    <w:p>
      <w:r>
        <w:rPr>
          <w:sz w:val="22"/>
        </w:rPr>
        <w:t>I have a wonderful relationship and partnership with the churches, organisations and food banks in my constituency, which I have built on over the years. They help people regardless of age, nationality and immigration status. Within minutes of a quick phone call, the food bank in Newtownards makes sure the family has what they need. Sometimes we go and collect it, sometimes they deliver it and sometimes the person is able to get somebody else to go and get it. The main thing is that we have an organisation that can help, and we are really indebted to it.</w:t>
      </w:r>
    </w:p>
    <w:p/>
    <w:p>
      <w:r>
        <w:rPr>
          <w:b/>
          <w:color w:val="1A4A6E"/>
          <w:sz w:val="22"/>
        </w:rPr>
        <w:t>Kirsty Blackman</w:t>
      </w:r>
    </w:p>
    <w:p>
      <w:r>
        <w:rPr>
          <w:sz w:val="22"/>
        </w:rPr>
        <w:t>Does the hon. Gentleman agree, though, that that should not be the case? Those families should get support without needing a food bank to step in. Some people will always fall through the cracks, but it feels as if this is a system-wide problem, rather than just a couple of individuals falling through some cracks.</w:t>
      </w:r>
    </w:p>
    <w:p/>
    <w:p>
      <w:r>
        <w:rPr>
          <w:b/>
          <w:color w:val="1A4A6E"/>
          <w:sz w:val="22"/>
        </w:rPr>
        <w:t>Jim Shannon</w:t>
      </w:r>
    </w:p>
    <w:p>
      <w:r>
        <w:rPr>
          <w:sz w:val="22"/>
        </w:rPr>
        <w:t>It is wrong that that happens—I always say that—but the food bank brings together the church, Government officials and people with good will. It is about the generosity of people. I hope that that does not sound negative to the hon. Lady, because it is not supposed to be, but I see the positives of food banks. I understand the reasons for her position, but I am always moved by the goodness of people who say, “This week, I am going to contribute some of my income to the food bank.” Uptake of the food bank in Newtownards is significantly up on the year before. She is right that it should not have to happen, but it does happen, and it is good that people step up.</w:t>
      </w:r>
    </w:p>
    <w:p>
      <w:r>
        <w:rPr>
          <w:sz w:val="22"/>
        </w:rPr>
        <w:t>I have met food bank representatives in my constituency, and the work they do each day to help others is incredible. For parents with babies, the food bank provides nappies, milk formula and other essentials that children require, which are increasingly expensive. The food bank steps outside the norms and, as the hon. Member for Aberdeen North will know, it helps people with pets, for example. Those who are diabetic can access certain types of food that will not impact their diabetes. With inflation at just over 3%, we have to recognise the importance of food banks.</w:t>
      </w:r>
    </w:p>
    <w:p>
      <w:r>
        <w:rPr>
          <w:sz w:val="22"/>
        </w:rPr>
        <w:t>There must be greater capacity for free school meals across the UK, as I have said before in this House and directly to Ministers in the Northern Ireland Assembly. The figures highlight the need for change. In March 2024, the Royal College of Paediatrics and Child Health revealed that 109,000 children in Northern Ireland were in relative poverty. With some 97,000 to 98,000 children receiving free school meals in Northern Ireland, there is a potential shortfall of around 11,400 children who are eligible for assistance and are not claiming.</w:t>
      </w:r>
    </w:p>
    <w:p>
      <w:r>
        <w:rPr>
          <w:sz w:val="22"/>
        </w:rPr>
        <w:t>What happens in Northern Ireland is not unique—it happens everywhere in the United Kingdom—so how will the Government reach out to those who are unable to take advantage of the system put in place by the Governments here and back home in Northern Ireland? More must be done to make parents aware of what they are entitled to.</w:t>
      </w:r>
    </w:p>
    <w:p>
      <w:r>
        <w:rPr>
          <w:sz w:val="22"/>
        </w:rPr>
        <w:t>I will bring my comments to an end, but I look to the Minister for reassurance that he hears the comments of Members from across this United Kingdom. Our children are important. I do not doubt for one second that he agrees with what we are saying, but I suppose we are looking for how we can address this issue—it is about solutions. First, support for parents is pivotal. Secondly, support must be accessible. Thirdly, we have a responsibility to ensure that we do not make life harder for our constituents.</w:t>
      </w:r>
    </w:p>
    <w:p>
      <w:r>
        <w:rPr>
          <w:sz w:val="22"/>
        </w:rPr>
        <w:t>I am ever mindful that responsibility is sometimes devolved, and that the devolved institutions sometimes have the responsibility, but this place could be the great convincer—it starts here at Westminster and filters out to Scotland, Wales and Northern Ireland—in how to do it better. With great respect, I ask the Minister to engage with the devolved institutions to protect our children, get them out of poverty and, importantly, give them the best possible start in life.</w:t>
      </w:r>
    </w:p>
    <w:p/>
    <w:p>
      <w:r>
        <w:rPr>
          <w:b/>
          <w:color w:val="1A4A6E"/>
          <w:sz w:val="22"/>
        </w:rPr>
        <w:t>Maureen Burke (Lab)</w:t>
      </w:r>
    </w:p>
    <w:p>
      <w:r>
        <w:rPr>
          <w:sz w:val="22"/>
        </w:rPr>
        <w:t>I thank my hon. Friend the Member for Sheffield Hallam (Olivia Blake) for securing today’s debate. It is a privilege to serve under your chairmanship, Dr Huq.</w:t>
      </w:r>
    </w:p>
    <w:p>
      <w:r>
        <w:rPr>
          <w:sz w:val="22"/>
        </w:rPr>
        <w:t>For any child in modern Britain to grow up in poverty is inexcusable. We must consider the impact that the no recourse to public funds regime has on child poverty across the UK. According to stats from Action for Children, 7,772 children in Glasgow North East are growing up in poverty. That translates to 11 children in every class of 30 growing up in families that cannot afford the basics: heating, food, clothes and even personal hygiene products. That is a matter of national shame, and I think we all feel the same about that.</w:t>
      </w:r>
    </w:p>
    <w:p>
      <w:r>
        <w:rPr>
          <w:sz w:val="22"/>
        </w:rPr>
        <w:t>Of those children, some will be living with no recourse to public funds. As the NRPF partnership points out, the sheer number is unpredictable because the data is not available—we simply do not know. However, we do know that NRPF conditions will bring any child closer to, or further into, a life of deprivation and poverty.</w:t>
      </w:r>
    </w:p>
    <w:p>
      <w:r>
        <w:rPr>
          <w:sz w:val="22"/>
        </w:rPr>
        <w:t>Like other colleagues, I hope the Government will consider redesignating child benefit so that it falls outside the NRPF policy. I, too, hope that the upcoming child poverty strategy will include detailed consideration of the conditions in which refugee and asylum-seeking children live. We must ensure that the children of families fleeing persecution, who often wait many months for a decision on their asylum application due to the backlog created by the previous Government, do not fall through the net of basic support on which any child living in the UK should be able to rely. Our aim, as a Government, must be to root out poverty everywhere and in every family.</w:t>
      </w:r>
    </w:p>
    <w:p/>
    <w:p>
      <w:r>
        <w:rPr>
          <w:b/>
          <w:color w:val="1A4A6E"/>
          <w:sz w:val="22"/>
        </w:rPr>
        <w:t>Anna Sabine (LD)</w:t>
      </w:r>
    </w:p>
    <w:p>
      <w:r>
        <w:rPr>
          <w:sz w:val="22"/>
        </w:rPr>
        <w:t>It is a pleasure to serve under your chairship, Dr Huq. I congratulate the hon. Member for Sheffield Hallam (Olivia Blake) on securing this important debate—it is also clearly important to her.</w:t>
      </w:r>
    </w:p>
    <w:p>
      <w:r>
        <w:rPr>
          <w:sz w:val="22"/>
        </w:rPr>
        <w:t>No child in Britain should grow up in poverty. As one of the wealthiest countries in the world, it is nothing short of a political choice that millions of children go without the basics, including food, housing and opportunity. It is a choice that the last Government made repeatedly.</w:t>
      </w:r>
    </w:p>
    <w:p>
      <w:r>
        <w:rPr>
          <w:sz w:val="22"/>
        </w:rPr>
        <w:t>Liberal Democrats believe in a fairer society in which every child has the chance of a bright future, regardless of their background, postcode or parents’ immigration status. Look at what happened under Conservative rule—there are more than half a million more children in poverty since 2015. That is not a policy failure; it is policy working exactly as designed. Choices such as the two-child benefit cap, cuts to universal credit and the freeze on child benefit are not abstract figures; they are deliberate decisions that hit the poorest families hardest. Families with no recourse to public funds—those in the UK on visas or seeking asylum—were even harder hit, as the hon. Member for Sheffield Hallam rightly said.</w:t>
      </w:r>
    </w:p>
    <w:p>
      <w:r>
        <w:rPr>
          <w:sz w:val="22"/>
        </w:rPr>
        <w:t>It is morally indefensible that a child could go hungry simply because of their parents’ immigration status. Children are children, and they need food, care and opportunity—that should not be conditional. We therefore welcome the Government’s decision to permanently extend free school meal eligibility to children in NRPF households. It is a victory for decency and common sense, and I am proud that the Liberal Democrats helped push for it. However, we must go further.</w:t>
      </w:r>
    </w:p>
    <w:p>
      <w:r>
        <w:rPr>
          <w:sz w:val="22"/>
        </w:rPr>
        <w:t>We need automatic enrolment for free school meals so that no eligible child is left behind due to bureaucracy or poor information, because red tape should not be a barrier to feeding hungry children. Although the Government have extended free school meals to families on universal credit, strict income thresholds still apply to NRPF households, and that must change. We must ensure that all children in poverty, without exception, have access to free school meals.</w:t>
      </w:r>
    </w:p>
    <w:p>
      <w:r>
        <w:rPr>
          <w:sz w:val="22"/>
        </w:rPr>
        <w:t>Longer term, Liberal Democrats are clear that we want to see universal free school meals for every child—no stigma or barriers, just fairness and nourishment for all. Let us not forget that the NRPF policy was never designed with child welfare in mind. It has grown over decades into a rigid system that denies thousands access to the most basic safety nets, especially during crises such as the cost of living emergency we are facing now. Yes, some families can apply for a change of conditions to gain access to public funds, but that process is far too complex and burdensome, requiring specialist support that many families cannot access. The Government must simplify the system and make it navigable and humane, because when children go hungry, we should not ask their parents to fill out a 40-page form, often in a second language, to prove their destitution.</w:t>
      </w:r>
    </w:p>
    <w:p>
      <w:r>
        <w:rPr>
          <w:sz w:val="22"/>
        </w:rPr>
        <w:t>Around 3.5 million people in the UK currently hold visas that usually come with an NRPF condition. We do not even know how many of them are living in hardship, because the Home Office, as we have heard, does not track that data. That is not governance; it is negligence. While local authorities are left to pick up the pieces, they do so with dwindling resources and with impossible decisions pushed on to them by a central Government who wash their hands of responsibility.</w:t>
      </w:r>
    </w:p>
    <w:p>
      <w:r>
        <w:rPr>
          <w:sz w:val="22"/>
        </w:rPr>
        <w:t>Liberal Democrats believe it is time to stop punishing children for the immigration status of their parents. It is time to stop hiding behind bureaucracy and to make the moral and political choice to end child poverty once and for all.</w:t>
      </w:r>
    </w:p>
    <w:p/>
    <w:p>
      <w:r>
        <w:rPr>
          <w:b/>
          <w:color w:val="1A4A6E"/>
          <w:sz w:val="22"/>
        </w:rPr>
        <w:t>Danny Kruger (Con)</w:t>
      </w:r>
    </w:p>
    <w:p>
      <w:r>
        <w:rPr>
          <w:sz w:val="22"/>
        </w:rPr>
        <w:t>It is a pleasure to serve under your chairship, Dr Huq. I offer my thanks and appreciation to the hon. Member for Sheffield Hallam (Olivia Blake) for her speech, and for securing the debate. She expressed very well the complexity of migration and the welfare system, which I will come to.</w:t>
      </w:r>
    </w:p>
    <w:p>
      <w:r>
        <w:rPr>
          <w:sz w:val="22"/>
        </w:rPr>
        <w:t>It is important that we get our migration routes right, recognising the great difficulty of safe and legal routes in our system, and how much we could do better on that front. I recognise that, in previous years, we facilitated large-scale asylum and humanitarian visa routes through the Syria, Hong Kong and Ukraine schemes. Leaving aside the question of safe and legal routes for refugees, we have seen large-scale migration flows and visa awards in recent years. That has put significant pressure on different aspects of our society, from wages and housing to public services and welfare.</w:t>
      </w:r>
    </w:p>
    <w:p>
      <w:r>
        <w:rPr>
          <w:sz w:val="22"/>
        </w:rPr>
        <w:t>The hon. Lady gave a compelling account of the challenges of hardship faced by migrant families. Other hon. Members also spoke eloquently of the impact of poverty, particularly on children, as illustrated by the hon. Member for Strangford (Jim Shannon). My concern with the general proposal made by the hon. Member for Sheffield Hallam and others is that it does not refer to the likely dynamic effects of effectively abolishing no recourse to public funds status. It would induce a pull factor if we were to signal or enact instant or speedier eligibility for public funds to people claiming asylum or on a visa. We would inevitably and significantly increase the demand for places in the UK, and we need to acknowledge that.</w:t>
      </w:r>
    </w:p>
    <w:p>
      <w:r>
        <w:rPr>
          <w:sz w:val="22"/>
        </w:rPr>
        <w:t>The hon. Member for Sheffield Hallam mentioned the sanctuary city of Sheffield, and the hon. Member for Liverpool Riverside (Kim Johnson) did the same. I represent part of Swindon, which is also a sanctuary borough, thanks to the Labour council. I met social care providers this morning who talked about the immense pressure that the increase in migrant families is placing on public services in Swindon, including on social care and children’s services. Inviting many more people to come and live with us is not without consequence.</w:t>
      </w:r>
    </w:p>
    <w:p/>
    <w:p>
      <w:r>
        <w:rPr>
          <w:b/>
          <w:color w:val="1A4A6E"/>
          <w:sz w:val="22"/>
        </w:rPr>
        <w:t>Kirsty Blackman</w:t>
      </w:r>
    </w:p>
    <w:p>
      <w:r>
        <w:rPr>
          <w:sz w:val="22"/>
        </w:rPr>
        <w:t>I would like to correct the shadow Minister. The hon. Member for Sheffield Hallam (Olivia Blake) and I both mentioned the pull factor, and the fact that there is no evidence for it. On stretched public services, the fact that people coming to study can no longer bring dependants has decimated the social care sector in Aberdeen. We normally rely on those dependants to work in our care system, and we are struggling to look after our elderly people as a result.</w:t>
      </w:r>
    </w:p>
    <w:p/>
    <w:p>
      <w:r>
        <w:rPr>
          <w:b/>
          <w:color w:val="1A4A6E"/>
          <w:sz w:val="22"/>
        </w:rPr>
        <w:t>Danny Kruger</w:t>
      </w:r>
    </w:p>
    <w:p>
      <w:r>
        <w:rPr>
          <w:sz w:val="22"/>
        </w:rPr>
        <w:t>I am sorry if I missed the hon. Ladies’ references to the pull factor, but I simply do not believe that the offer, or the lack of offer, of support has no effect on the demand for places in the UK. I think people will factor in those considerations when deciding whether to apply for a visa here. If we are offering additional public finances, that would make a more attractive offer.</w:t>
      </w:r>
    </w:p>
    <w:p>
      <w:r>
        <w:rPr>
          <w:sz w:val="22"/>
        </w:rPr>
        <w:t>I recognise the hon. Lady’s point about the labour market and the availability of people working in social care, although that is perhaps a topic for another day. The point was also made by the care providers in Swindon I spoke to this morning. They also said that this country could do so much better in supporting and training care workers who were brought up here.</w:t>
      </w:r>
    </w:p>
    <w:p>
      <w:r>
        <w:rPr>
          <w:sz w:val="22"/>
        </w:rPr>
        <w:t>Leaving aside the potential dynamic effect of ending the no recourse arrangements, I do not think the hon. Member for Sheffield Hallam sufficiently acknowledges the pressures on the system that are a consequence of high rates of migration. Studies suggest that around 1 million people are likely to get indefinite leave to remain—estimates vary between 750,000 and 1.25 million— which is 1 million people coming down the pipeline, as it were, and likely to have recourse to public funds.</w:t>
      </w:r>
    </w:p>
    <w:p>
      <w:r>
        <w:rPr>
          <w:sz w:val="22"/>
        </w:rPr>
        <w:t>Because of how the immigration system has worked in recent years, we are talking about people who are overwhelmingly on low wages and who come with dependants, notwithstanding the genuine contribution that many of them will make. Overall, on a pure analysis of the numbers, they and their families will represent a fiscal loss to the country over the time they are in the UK.</w:t>
      </w:r>
    </w:p>
    <w:p>
      <w:r>
        <w:rPr>
          <w:sz w:val="22"/>
        </w:rPr>
        <w:t>Even based on the very optimistic assumptions about lifetime earnings that the OBR uses, the 1 million or so people who are expected to get indefinite leave to remain in the coming years will have a net fiscal lifetime cost to the country of £234 billion. That is what we are looking at with the current system.</w:t>
      </w:r>
    </w:p>
    <w:p/>
    <w:p>
      <w:r>
        <w:rPr>
          <w:b/>
          <w:color w:val="1A4A6E"/>
          <w:sz w:val="22"/>
        </w:rPr>
        <w:t>Olivia Blake</w:t>
      </w:r>
    </w:p>
    <w:p>
      <w:r>
        <w:rPr>
          <w:sz w:val="22"/>
        </w:rPr>
        <w:t>I thank the hon. Member for his contribution, but I want to push back a bit on his comments about what I was implying. There is a net contribution from migrants—we know that to be true—and it is not all about costs. If some of the things I outlined in my speech happened, there would be a benefit of £800 million to the economy. We have to consider it in the round.</w:t>
      </w:r>
    </w:p>
    <w:p/>
    <w:p>
      <w:r>
        <w:rPr>
          <w:b/>
          <w:color w:val="1A4A6E"/>
          <w:sz w:val="22"/>
        </w:rPr>
        <w:t>Danny Kruger</w:t>
      </w:r>
    </w:p>
    <w:p>
      <w:r>
        <w:rPr>
          <w:sz w:val="22"/>
        </w:rPr>
        <w:t>I am grateful for that intervention, and I recognise the complexity of the subject we are discussing. The hon. Lady has cited evidence that contradicts mine. I need to look into the study she mentions, because my strong understanding is that, on the basis of the overall immigration we have welcomed in recent years—and, frankly, it is my party that is responsible for it—the net fiscal effect is negative.</w:t>
      </w:r>
    </w:p>
    <w:p>
      <w:r>
        <w:rPr>
          <w:sz w:val="22"/>
        </w:rPr>
        <w:t>Of course, there are many migrants who contribute economically, and there are many migrants who contribute even if they are not contributing economically; not everything is counted in pounds and pence. But if we are talking about the fiscal effects, I am confident in saying that, based on the number of people expected to achieve indefinite leave to remain, who the hon. Lady presumably wants to have recourse to public funds earlier, we are looking at a significant increase in the financial burden.</w:t>
      </w:r>
    </w:p>
    <w:p>
      <w:r>
        <w:rPr>
          <w:sz w:val="22"/>
        </w:rPr>
        <w:t>I want to acknowledge the point that the hon. Lady and other Members have made: the current system shunts costs around the system. The consequence of people living in poverty might be that the Department for Work and Pensions does not bear the cost, but other parts of the public system do—local authorities most of all. That is not an argument to say, “In that case, let the DWP provide the money,” because overall, we would be spending a lot more, and as I said, inviting more people to come if we did that. However, I acknowledge that it is not as if these costs are not borne at all; some of them are borne elsewhere.</w:t>
      </w:r>
    </w:p>
    <w:p>
      <w:r>
        <w:rPr>
          <w:sz w:val="22"/>
        </w:rPr>
        <w:t>I want to end by making a very obvious point. Our welfare system remains one based on contribution in principle and, to a certain degree, in practice, in so far as the national insurance system still exists. In the public mind, there is rightly an expectation that, for the sake of fairness and trust in the system, we should maintain an arrangement whereby welfare is funded by and is for the benefit of citizens of this country. There are, of course, many exceptions to that—other people make contributions, and other people are eligible for support—but that is the basis on which our system depends.</w:t>
      </w:r>
    </w:p>
    <w:p>
      <w:r>
        <w:rPr>
          <w:sz w:val="22"/>
        </w:rPr>
        <w:t>My strong view is that the proposal by the hon. Member for Sheffield Hallam, echoed by the hon. Member for Aberdeen North (Kirsty Blackman)—and I think the Liberal Democrat spokesperson, the hon. Member for Frome and East Somerset (Anna Sabine), made a similar point—effectively to scrap the no recourse to public funds arrangement would terminally undermine, weaken and eventually destroy the basis of our welfare system, which is that people pay in and receive.</w:t>
      </w:r>
    </w:p>
    <w:p>
      <w:r>
        <w:rPr>
          <w:sz w:val="22"/>
        </w:rPr>
        <w:t>To conclude, I look forward to the child poverty strategy. If we are serious about reducing child poverty, including for those children living in migrant families who are here now, we need to reduce the flow of low-wage families into the system in the first place, whether from abroad or through our own failure to support families in this country. That means extending the qualification period for ILR, which my party has suggested, and it is good that the Government are now considering following suit.</w:t>
      </w:r>
    </w:p>
    <w:p>
      <w:r>
        <w:rPr>
          <w:sz w:val="22"/>
        </w:rPr>
        <w:t>We should obviously be helping families with their finances through meaningful and effective reform of the welfare system. We should be supporting the community infrastructure that gives support to families and young people, and we should be creating well-paid jobs through an economic policy that stimulates growth—not taxing jobs out of existence, as the Government are sadly doing. Those are the best ways to support children in poverty.</w:t>
      </w:r>
    </w:p>
    <w:p/>
    <w:p>
      <w:r>
        <w:rPr>
          <w:b/>
          <w:color w:val="1A4A6E"/>
          <w:sz w:val="22"/>
        </w:rPr>
        <w:t>Rupa Huq</w:t>
      </w:r>
    </w:p>
    <w:p>
      <w:r>
        <w:rPr>
          <w:sz w:val="22"/>
        </w:rPr>
        <w:t>I call Keir Mather MP, who is making his Westminster Hall Dispatch Box debut as Minister for the day.</w:t>
      </w:r>
    </w:p>
    <w:p/>
    <w:p>
      <w:r>
        <w:rPr>
          <w:b/>
          <w:color w:val="1A4A6E"/>
          <w:sz w:val="22"/>
        </w:rPr>
        <w:t>Keir Mather (Lab)</w:t>
      </w:r>
    </w:p>
    <w:p>
      <w:r>
        <w:rPr>
          <w:sz w:val="22"/>
        </w:rPr>
        <w:t>It is a pleasure to serve under your chairship, Dr Huq. I thank my hon. Friend the Member for Sheffield Hallam (Olivia Blake) for securing this incredibly important debate. She has a formidable record of advocating for the rights of migrants in this place, and does so on behalf of her constituents in Sheffield, who share her belief in safety, security and dignity for all who live in our country.</w:t>
      </w:r>
    </w:p>
    <w:p>
      <w:r>
        <w:rPr>
          <w:sz w:val="22"/>
        </w:rPr>
        <w:t>I am grateful to my hon. Friend and other hon. Members who have spoken so passionately in this important debate. The speeches made by hon. Members on both sides of the House have shown the real and emotive human stories that lie at the core of this policy, and the delicate balance of priorities that any Government must maintain to provide dignity to those who seek to build their lives in the United Kingdom while maintaining an immigration system that is managed and fair, and that, importantly, commands the support of the British public.</w:t>
      </w:r>
    </w:p>
    <w:p>
      <w:r>
        <w:rPr>
          <w:sz w:val="22"/>
        </w:rPr>
        <w:t>I will come to some of the specific points that hon. Members have raised, but I will first briefly set out the Government’s position in broad terms. The House has ably demonstrated its familiarity with the details of the long-standing policy in question, but I will none the less provide some necessary context. The no recourse to public funds policy seeks to ensure that those coming to the UK do so with the ability to support themselves and their families. That is to ensure that migrants can begin building their lives in Britain while avoiding unexpected pressures in the welfare system.</w:t>
      </w:r>
    </w:p>
    <w:p>
      <w:r>
        <w:rPr>
          <w:sz w:val="22"/>
        </w:rPr>
        <w:t>When applying for permission to enter or stay in the UK, most migrants must demonstrate that they can financially support both themselves and their dependants. On that basis, a no recourse to public funds condition is attached to their permission to enter or stay. That means that most temporary migrants will not have access to benefits that are classed as public funds. Those in the UK without an immigration status who require such a status are also subject to the NRPF condition. There are certain specific exemptions to the NRPF condition—for example, certain benefits, such as those based on national insurance contributions, may still be accessed.</w:t>
      </w:r>
    </w:p>
    <w:p>
      <w:r>
        <w:rPr>
          <w:sz w:val="22"/>
        </w:rPr>
        <w:t>As part of the NRPF policy, there are a number of safeguards in place to protect vulnerable migrants. For the purposes of this debate, I will outline the safeguards in place to protect migrant children specifically. First, local authorities have a general duty, as imposed by children’s legislation, to safeguard and promote the welfare of children in need in their area. Hon. Members have noted some of the difficulties that local authorities face in doing that work, and I will take those away from this debate. That support does not depend on the immigration status of the child or their parents, and as such local authorities can provide basic safety net support through financial assistance for those most in need.</w:t>
      </w:r>
    </w:p>
    <w:p>
      <w:r>
        <w:rPr>
          <w:sz w:val="22"/>
        </w:rPr>
        <w:t>Although asylum seekers and their dependants are not typically eligible for mainstream benefits, where they are at risk of destitution, the Home Office has a statutory duty to provide basic accommodation and a cash allowance to cover their other essential living needs. Support generally consists of basic accommodation and a standard weekly allowance that is reviewed on an annual basis to ensure that it remains sufficient. Additional financial support is also provided to pregnant women and young children to encourage healthy eating. Such support is at a level equivalent to that provided for the same purpose to British citizens on low incomes. Additionally, asylum-seeking children receiving that support are entitled to free healthcare, schooling and school meals.</w:t>
      </w:r>
    </w:p>
    <w:p>
      <w:r>
        <w:rPr>
          <w:sz w:val="22"/>
        </w:rPr>
        <w:t>As was mentioned by my hon. Friend the Member for Sheffield Hallam, migrants here under the family or private life routes, the “Appendix Child Relative”—CRP—route, or the Hong Kong British national overseas route have the option to apply for a change of conditions to have the NRPF condition lifted for free. My hon. Friend also ably described a lot of barriers to people seeking to access that scheme, which are important to takeaway, especially in how they relate to people’s ability to speak English and navigate the world of legal aid.</w:t>
      </w:r>
    </w:p>
    <w:p>
      <w:r>
        <w:rPr>
          <w:sz w:val="22"/>
        </w:rPr>
        <w:t>Migrants who have been granted leave to remain under the Homes for Ukraine, Ukraine family and Ukraine permission extension schemes all also have recourse to public funds. If there are particularly compelling circumstances, discretion can be used to lift the NRPF condition on other immigration routes.</w:t>
      </w:r>
    </w:p>
    <w:p>
      <w:r>
        <w:rPr>
          <w:sz w:val="22"/>
        </w:rPr>
        <w:t>Further to that, migrant children subject to the NRPF condition have access to various initiatives that are in place across the United Kingdom to support disadvantaged children. Those include free school meals, which are subject to certain eligibility thresholds; funding for schools to support disadvantaged children; 15 hours per week early years entitlement for disadvantaged two-year-olds in England; 15 hours per week early years entitlement for three to four-year-olds in England; support for children with special educational needs and disabilities; and local authority grants for help with the cost of school uniforms for low-income families. The Home Office continues to work across Government and with stakeholders to review and adapt the support given to disadvantaged migrant children, in line with evolving policies and legislation.</w:t>
      </w:r>
    </w:p>
    <w:p>
      <w:r>
        <w:rPr>
          <w:sz w:val="22"/>
        </w:rPr>
        <w:t>I turn now to some of the issues raised by hon. Members in the debate. The first is the issue of data collection, which was discussed very ably by hon. Members on both sides of the House. My hon. Friend the Member for Sheffield Hallam noted the adoption of the Atlas casework system, which will automate a large proportion of casework and could create new opportunities for data collection overall.</w:t>
      </w:r>
    </w:p>
    <w:p>
      <w:r>
        <w:rPr>
          <w:sz w:val="22"/>
        </w:rPr>
        <w:t>The ability to collect data about the total number of people who are part of the scheme is challenging. The Home Office works with stakeholders who produce that data, but work is ongoing within the Home Office to gather information and explore what can be provided as evidence. As I am not the Minister responsible for this policy, I cannot comment in specific detail about how that process will operate, but I wanted to assure my hon. Friend that that work is ongoing.</w:t>
      </w:r>
    </w:p>
    <w:p>
      <w:r>
        <w:rPr>
          <w:sz w:val="22"/>
        </w:rPr>
        <w:t>My hon. Friend also ably raised the issues regarding application processes for the lifting of conditions and the language barriers that migrants can face; those points were also powerfully made by my hon. Friend the Member for Glasgow West (Patricia Ferguson). My hon. Friend the Member for Sheffield Hallam also raised the issue of British-born children not having access to public funds. In that set-up, there is usually one parent who can claim public funds, but I hope to provide her with some reassurance about where that is not the case when I talk later about how the no recourse to public funds system will intersect with the Government’s child poverty strategy.</w:t>
      </w:r>
    </w:p>
    <w:p>
      <w:r>
        <w:rPr>
          <w:sz w:val="22"/>
        </w:rPr>
        <w:t>The hon. Member for Aberdeen North (Kirsty Blackman) was right to predict that we might have a difference of view on NRPF and its merits as a whole, but she also talked about the human outrage that in this country there are still young people and children who display signs of malnutrition and rickets. The Government are steadfastly committed to eradicating the scourge of those diseases right across our United Kingdom through, for example, the roll-out of free breakfast clubs in primary schools across the country. Extending free school meals to young children whose parents are in receipt of universal credit will mean that half a million more children across the United Kingdom will have access to free school meals, which will also have an enormous impact.</w:t>
      </w:r>
    </w:p>
    <w:p>
      <w:r>
        <w:rPr>
          <w:sz w:val="22"/>
        </w:rPr>
        <w:t>The stuff that the Government are doing around the edges will also have an enormous impact on the food poverty that children experience every day. I point to the £13 million that was recently allocated to 12 charities to ensure that food grown by British farmers is provided as quickly as possible to children facing food poverty. It is such work, writ large, that will allow us to make a dent in this scourge.</w:t>
      </w:r>
    </w:p>
    <w:p>
      <w:r>
        <w:rPr>
          <w:sz w:val="22"/>
        </w:rPr>
        <w:t>The individual cases that the hon. Member for Aberdeen North spoke about are particularly distressing; I am certain that they will have shocked everybody in this Chamber. I am not sure when she received the correspondence from the Home Office that she referred to— [ Interruption. ] She indicates that it was under the previous Government. If she would like to reach out again on that specific issue, or on any other casework matters, I will be very glad to ensure that that information is passed along to the relevant Minister.</w:t>
      </w:r>
    </w:p>
    <w:p>
      <w:r>
        <w:rPr>
          <w:sz w:val="22"/>
        </w:rPr>
        <w:t>The hon. Member for Bermondsey and Old Southwark (Neil Coyle), who is no longer in his place, asked whether the Home Office will have a role in the development of the child poverty taskforce, which I will turn to later. My hon. Friend the Member for Birmingham Hall Green and Moseley (Tahir Ali) also made very important points about the impact of child poverty in his constituency.</w:t>
      </w:r>
    </w:p>
    <w:p>
      <w:r>
        <w:rPr>
          <w:sz w:val="22"/>
        </w:rPr>
        <w:t>My hon. Friend the Member for Liverpool Riverside (Kim Johnson) spoke with characteristic experience, expertise and passion on the plight of people in her constituency, particularly the children in poverty. I politely and respectfully disagree with her about the extent to which the Government are committed to tackling the scourge of child poverty across our country.</w:t>
      </w:r>
    </w:p>
    <w:p>
      <w:r>
        <w:rPr>
          <w:sz w:val="22"/>
        </w:rPr>
        <w:t>The child poverty taskforce will report later in the year, because it wants to produce a long-term and holistic approach to tackling this scourge and the details need to be right. However, that does not mean that we have been unable to take concrete action to make a real dent in this awful problem. I point to the extension of free school meals to half a million more children, which will lift 100,000 children in England totally out of poverty; supporting 700,000 families through the fair repayment rate on universal credit deductions; a national minimum wage increase for 3 million workers; rolling out free breakfast clubs in our primary schools; and the household support fund being extended until March next year at a cost of £742 million. In my view, those actions will have a concrete impact on child poverty.</w:t>
      </w:r>
    </w:p>
    <w:p/>
    <w:p>
      <w:r>
        <w:rPr>
          <w:b/>
          <w:color w:val="1A4A6E"/>
          <w:sz w:val="22"/>
        </w:rPr>
        <w:t>Kim Johnson</w:t>
      </w:r>
    </w:p>
    <w:p>
      <w:r>
        <w:rPr>
          <w:sz w:val="22"/>
        </w:rPr>
        <w:t>I appreciate my hon. Friend taking my intervention, and the things that he just mentioned are great. In London, Scotland and Wales, there are universal free school meals. However, schoolchildren from my constituency sent postcards to the Prime Minister last year, asking, “If you have them in London, why can’t we have them in Liverpool?” Breakfast clubs are great. I have one of the poorest constituencies in the country. One school in my constituency has free breakfast clubs, and the only reason why it can do that is that it has been doing it for a long time. Setting up a breakfast club is a problem for a lot of schools; it costs money, time and effort, in terms of changing school rotas. So although breakfast clubs are great, we need to go further. We need to be big and bold. The Sure Start programme was big and bold, and we need to do something similar.</w:t>
      </w:r>
    </w:p>
    <w:p/>
    <w:p>
      <w:r>
        <w:rPr>
          <w:b/>
          <w:color w:val="1A4A6E"/>
          <w:sz w:val="22"/>
        </w:rPr>
        <w:t>Keir Mather</w:t>
      </w:r>
    </w:p>
    <w:p>
      <w:r>
        <w:rPr>
          <w:sz w:val="22"/>
        </w:rPr>
        <w:t>My hon. Friend is right to point to the achievements of the last Labour Government in making progress on this issue. She is also right to hold my feet to the fire and say that no distance is too far when it comes to tackling child poverty. That needs to be at the core and be the philosophy of everything that this Labour Government seek to achieve. At the same time, though, we need to recognise the progress that we are making, get behind it as a Government and be able to action the art of the possible in the immediate term. Supporting those policies will mean that, due to the increased roll-out of free school meals, 100,000 children will not be in poverty who otherwise would have been.</w:t>
      </w:r>
    </w:p>
    <w:p>
      <w:r>
        <w:rPr>
          <w:sz w:val="22"/>
        </w:rPr>
        <w:t>I turn to the comments from the hon. Member for Strangford (Jim Shannon). When I made my maiden speech in the House of Commons in an Adjournment debate, he was uncharacteristically not in his place, so I am very grateful that we have had the opportunity to interact with one another two years down the line. He is right that the scourge of child poverty is present right across the United Kingdom, and that a child growing up in Northern Ireland who is facing that issue needs just as much support as one growing up in England, Wales or Scotland. As someone from a party that wants to improve the life chances of children across the entire Union, I think that point is incredibly well made. That is why, when the child poverty taskforce reports later in the year, there will be a nationwide strategy to improve the outcomes and life chances of people across the United Kingdom.</w:t>
      </w:r>
    </w:p>
    <w:p>
      <w:r>
        <w:rPr>
          <w:sz w:val="22"/>
        </w:rPr>
        <w:t>The hon. Member also pointed to the incredibly important issue of the impact on educational attainment for children living in poverty, and especially food poverty. It is an outrage that children in this country are unable to learn because they are too hungry to focus in class, and he made that point incredibly powerfully.</w:t>
      </w:r>
    </w:p>
    <w:p>
      <w:r>
        <w:rPr>
          <w:sz w:val="22"/>
        </w:rPr>
        <w:t>My hon. Friend the Member for Glasgow North East (Maureen Burke) similarly made an important point on that subject, and she raised the important issue of delays in the asylum backlog, which the Government are laser-focused on driving down. I remember how powerful her maiden speech in the House of Commons was, and how it touched on experiences, both in her life and in her constituency, relating to the impact of hardship. Her points today were incredibly well made.</w:t>
      </w:r>
    </w:p>
    <w:p>
      <w:r>
        <w:rPr>
          <w:sz w:val="22"/>
        </w:rPr>
        <w:t>I turn to the child poverty taskforce. As many hon. Members have ably said, a single child living in poverty in Britain is one too many. Tackling this scourge and providing every child in Britain with the ability not just to get by, but to live a happy, rich and fulfilled life is at the core of this Labour Government’s mission for our country.</w:t>
      </w:r>
    </w:p>
    <w:p>
      <w:r>
        <w:rPr>
          <w:sz w:val="22"/>
        </w:rPr>
        <w:t>The child poverty taskforce was announced in the summer of 2024, with the objective of improving children’s lives and life chances and tackling the root causes of child poverty in the long term. Poverty scars the life chances of our children. In the 14 wasted years of Conservative Government, child poverty numbers increased by 900,000. We continue to grapple with that legacy today, with 4.5 million children now living in poverty in the UK and 1.1 million children using food banks to eat.</w:t>
      </w:r>
    </w:p>
    <w:p>
      <w:r>
        <w:rPr>
          <w:sz w:val="22"/>
        </w:rPr>
        <w:t>I am pleased to confirm that children whose families are in scope of the NRPF policy will be included in the child poverty strategy. Officials are working closely with the Cabinet Office and with officials across Government on the detail and delivery of this new initiative, and specifically its application to children who are subject to NRPF. The Government are grateful to stakeholders for their support in facilitating discussions to build our understanding of child poverty among migrant families. That included hearing from those families themselves, to listen to the challenges they face and to have meaningful discussions on possible solutions.</w:t>
      </w:r>
    </w:p>
    <w:p>
      <w:r>
        <w:rPr>
          <w:sz w:val="22"/>
        </w:rPr>
        <w:t>The Government have recently announced, via the immigration White Paper, a review of family policy, and the findings from this taskforce will be utilised for future policy development in this space. Work in this area remains ongoing, so I am sure my hon. Friend the Member for Sheffield Hallam will understand that I am not in a position today to offer substantive comment on the detail. But I can say that the Minister for migration and citizenship, my hon. Friend the Member for Feltham and Heston (Seema Malhotra), is meeting her counterpart in the Department for Work and Pensions next week to discuss in more detail what the Home Office’s role will be in delivering the child poverty strategy.</w:t>
      </w:r>
    </w:p>
    <w:p>
      <w:r>
        <w:rPr>
          <w:sz w:val="22"/>
        </w:rPr>
        <w:t>To conclude, the NRPF policy is, and will continue to be, a means by which we maintain a managed but fair immigration system. Temporary migrants coming to the UK are expected, in general, to support themselves and not rely on Government support, but it is right that the policy is continually reviewed and assessed for its impact, particularly in relation to migrant children. This is something we take incredibly seriously, and I point to the Home Office’s involvement in the child poverty taskforce as evidence of the Government’s continued commitment to protecting vulnerable children.</w:t>
      </w:r>
    </w:p>
    <w:p>
      <w:r>
        <w:rPr>
          <w:sz w:val="22"/>
        </w:rPr>
        <w:t>I offer my thanks to all my hon. Friends and Members across the House who have participated in this debate, and I thank my hon. Friend the Member for Sheffield Hallam for securing it. These are sensitive, complex issues and it is right that we discuss them thoroughly and carefully. I believe that has very much been the case today.</w:t>
      </w:r>
    </w:p>
    <w:p/>
    <w:p>
      <w:r>
        <w:rPr>
          <w:b/>
          <w:color w:val="1A4A6E"/>
          <w:sz w:val="22"/>
        </w:rPr>
        <w:t>Olivia Blake</w:t>
      </w:r>
    </w:p>
    <w:p>
      <w:r>
        <w:rPr>
          <w:sz w:val="22"/>
        </w:rPr>
        <w:t>It has been really helpful to hear from other Members on a number of issues. The hon. Member for Aberdeen North (Kirsty Blackman) spoke about the inconsistency in local authority support. My hon. Friend the Member for Liverpool Riverside (Kim Johnson) painted a vibrant picture of the community she represents and the deep poverty felt by the migrant communities within it. I thank the hon. Member for Strangford (Jim Shannon) for speaking so passionately about child poverty. He spoke about the use of food banks and the mental health impacts of poverty on children in particular, which I was very moved by. My hon. Friend the Member for Glasgow North East (Maureen Burke) made it clear that NRPF deepens the poverty that young people experience, and highlighted the opportunity that we have with the child poverty strategy.</w:t>
      </w:r>
    </w:p>
    <w:p>
      <w:r>
        <w:rPr>
          <w:sz w:val="22"/>
        </w:rPr>
        <w:t>I thank the Lib Dem spokesperson, the hon. Member for Frome and East Somerset (Anna Sabine), for her focus on free school meals. That issue has been addressed but it points to a challenge: if the move to free school meals is based on receipt of universal credit, we need to ensure that young people with no recourse to public funds are not lost in that, because we won that battle in the last Parliament during covid to ensure that they could get access to free school meals. We just need to make sure that their eligibility does not slip through the cracks if there is a different way of coming up with the numbers of who is eligible and who is not.</w:t>
      </w:r>
    </w:p>
    <w:p>
      <w:r>
        <w:rPr>
          <w:sz w:val="22"/>
        </w:rPr>
        <w:t>I thank the shadow Minister and congratulate him on his first outing—</w:t>
      </w:r>
    </w:p>
    <w:p/>
    <w:p>
      <w:r>
        <w:rPr>
          <w:b/>
          <w:color w:val="1A4A6E"/>
          <w:sz w:val="22"/>
        </w:rPr>
        <w:t>Rupa Huq</w:t>
      </w:r>
    </w:p>
    <w:p>
      <w:r>
        <w:rPr>
          <w:sz w:val="22"/>
        </w:rPr>
        <w:t>Actual Minister!</w:t>
      </w:r>
    </w:p>
    <w:p/>
    <w:p>
      <w:r>
        <w:rPr>
          <w:b/>
          <w:color w:val="1A4A6E"/>
          <w:sz w:val="22"/>
        </w:rPr>
        <w:t>Olivia Blake</w:t>
      </w:r>
    </w:p>
    <w:p>
      <w:r>
        <w:rPr>
          <w:sz w:val="22"/>
        </w:rPr>
        <w:t>The acting actual Minister. I congratulate him on his first time at the Dispatch Box. I was really heartened by some of the things he said, but once again, I want to make sure that all the measures in the child poverty strategy take into account the fact that these people are not eligible through means-tested criteria, so support based purely on those will not benefit these children. I think the Minister has heard that point and the many others that have been made today. I thank him for taking that back to the Minister responsible, and I look forward to reading more on this issue as the months draw closer to the child poverty strategy being developed.</w:t>
      </w:r>
    </w:p>
    <w:p>
      <w:r>
        <w:rPr>
          <w:sz w:val="22"/>
        </w:rPr>
        <w:t>Question put and agreed to.</w:t>
      </w:r>
    </w:p>
    <w:p>
      <w:r>
        <w:rPr>
          <w:sz w:val="22"/>
        </w:rPr>
        <w:t>Resolved,</w:t>
      </w:r>
    </w:p>
    <w:p>
      <w:r>
        <w:rPr>
          <w:sz w:val="22"/>
        </w:rPr>
        <w:t>That this House has considered child poverty and no recourse to public funds.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