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Technology and Innovation</w:t>
      </w:r>
    </w:p>
    <w:p>
      <w:r>
        <w:rPr>
          <w:sz w:val="20"/>
        </w:rPr>
        <w:t>10 September 2026  ·  Commons  ·  Oral Questions</w:t>
      </w:r>
    </w:p>
    <w:p>
      <w:r>
        <w:rPr>
          <w:b/>
        </w:rPr>
        <w:t xml:space="preserve">Policy areas: </w:t>
      </w:r>
      <w:r>
        <w:rPr>
          <w:sz w:val="20"/>
        </w:rPr>
        <w:t>Business and industry, Economy, Government and public administration, Science and technology</w:t>
      </w:r>
    </w:p>
    <w:p>
      <w:r>
        <w:rPr>
          <w:b/>
        </w:rPr>
        <w:t xml:space="preserve">Topics: </w:t>
      </w:r>
      <w:r>
        <w:rPr>
          <w:sz w:val="20"/>
        </w:rPr>
        <w:t>ai government use, procurement processes technology, public service technology, sovereign ai procurement, technology innovation government</w:t>
      </w:r>
    </w:p>
    <w:p>
      <w:r>
        <w:rPr>
          <w:b/>
        </w:rPr>
        <w:t xml:space="preserve">Source: </w:t>
      </w:r>
      <w:r>
        <w:rPr>
          <w:sz w:val="20"/>
        </w:rPr>
        <w:t>https://hansard.parliament.uk/Commons/2026-09-10/debates/C167D41D-FD50-4E02-AB58-7F1A832F8D00/TechnologyAndInnovation</w:t>
      </w:r>
    </w:p>
    <w:p/>
    <w:p>
      <w:r>
        <w:rPr>
          <w:b/>
          <w:color w:val="1A4A6E"/>
          <w:sz w:val="22"/>
        </w:rPr>
        <w:t>Gordon McKee (Lab)</w:t>
      </w:r>
    </w:p>
    <w:p>
      <w:r>
        <w:rPr>
          <w:sz w:val="22"/>
        </w:rPr>
        <w:t>16. What steps she is taking to use technology to support innovation across Government.</w:t>
      </w:r>
    </w:p>
    <w:p/>
    <w:p>
      <w:r>
        <w:rPr>
          <w:b/>
          <w:color w:val="1A4A6E"/>
          <w:sz w:val="22"/>
        </w:rPr>
        <w:t>Emily Darlington (Lab)</w:t>
      </w:r>
    </w:p>
    <w:p>
      <w:r>
        <w:rPr>
          <w:sz w:val="22"/>
        </w:rPr>
        <w:t>20. What steps she is taking to use technology to support innovation across Government.</w:t>
      </w:r>
    </w:p>
    <w:p/>
    <w:p>
      <w:r>
        <w:rPr>
          <w:b/>
          <w:color w:val="1A4A6E"/>
          <w:sz w:val="22"/>
        </w:rPr>
        <w:t>Kanishka Narayan (The Minister for Artificial Intelligence)</w:t>
      </w:r>
    </w:p>
    <w:p>
      <w:r>
        <w:rPr>
          <w:sz w:val="22"/>
        </w:rPr>
        <w:t>It is my core belief that technology should not be the preserve of the privileged few; instead, it should be a great leveller, supporting dignity in our public services and opportunity for British businesses. That is why I am focused on redesigning the way that Government use AI and technology to support our brilliant public service professionals to achieve those ends.</w:t>
      </w:r>
    </w:p>
    <w:p/>
    <w:p>
      <w:r>
        <w:rPr>
          <w:b/>
          <w:color w:val="1A4A6E"/>
          <w:sz w:val="22"/>
        </w:rPr>
        <w:t>Gordon McKee</w:t>
      </w:r>
    </w:p>
    <w:p>
      <w:r>
        <w:rPr>
          <w:sz w:val="22"/>
        </w:rPr>
        <w:t>I thank the Minister for his answer. The pace of innovation has never been faster, which means that the value lost by slow procurement processes has never been higher. We need the Government and Departments to be able to buy in the most advanced software and technologies without lengthy delay. Can the Minister say what work he is doing to enable Departments to do that?</w:t>
      </w:r>
    </w:p>
    <w:p/>
    <w:p>
      <w:r>
        <w:rPr>
          <w:b/>
          <w:color w:val="1A4A6E"/>
          <w:sz w:val="22"/>
        </w:rPr>
        <w:t>Kanishka Narayan</w:t>
      </w:r>
    </w:p>
    <w:p>
      <w:r>
        <w:rPr>
          <w:sz w:val="22"/>
        </w:rPr>
        <w:t>I pay tribute to my hon. Friend; there is only one thing faster than the pace of technology, and that is the pace at which he keeps up with technology, and, in particular, online engagement. I will flag two areas of particular focus for my efforts on this question: first, ensuring that we are creating examples of swift procurement support for British businesses, not least through the sovereign AI research and development procurement scheme; secondly, a more systematic focus on bringing the best package of AI tools to support procurement professionals to move faster.</w:t>
      </w:r>
    </w:p>
    <w:p/>
    <w:p>
      <w:r>
        <w:rPr>
          <w:b/>
          <w:color w:val="1A4A6E"/>
          <w:sz w:val="22"/>
        </w:rPr>
        <w:t>Madam Deputy Speaker</w:t>
      </w:r>
    </w:p>
    <w:p>
      <w:r>
        <w:rPr>
          <w:sz w:val="22"/>
        </w:rPr>
        <w:t>I call Emily Darlington—not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