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w:t>
      </w:r>
    </w:p>
    <w:p>
      <w:r>
        <w:rPr>
          <w:sz w:val="20"/>
        </w:rPr>
        <w:t>10 September 2025  ·  Lords  ·  Proceedings</w:t>
      </w:r>
    </w:p>
    <w:p>
      <w:r>
        <w:rPr>
          <w:b/>
        </w:rPr>
        <w:t xml:space="preserve">Source: </w:t>
      </w:r>
      <w:r>
        <w:rPr>
          <w:sz w:val="20"/>
        </w:rPr>
        <w:t>https://hansard.parliament.uk/Lords/2025-09-10/debates/5FF5CC28-E0EF-4D17-8C8C-8999CA2A4154/DefenceIndustrialStrategy</w:t>
      </w:r>
    </w:p>
    <w:p/>
    <w:p>
      <w:r>
        <w:rPr>
          <w:b/>
          <w:color w:val="1A4A6E"/>
          <w:sz w:val="22"/>
        </w:rPr>
        <w:t>Baroness Goldie</w:t>
      </w:r>
    </w:p>
    <w:p>
      <w:r>
        <w:rPr>
          <w:sz w:val="22"/>
        </w:rPr>
        <w:t>My Lords, I place on record my support for the enormous amount of work that has clearly gone into the production of this industrial strategy. It is very evident that those at the Ministry of Defence have put their thinking caps on, done the hard work and constructed a plan based around defence’s current and future requirements. There is therefore much to be applauded. The six priority outcomes are absolutely aiming in the right direction and the commitment to strengthening the MoD’s links with SMEs is particularly welcome.</w:t>
      </w:r>
    </w:p>
    <w:p>
      <w:r>
        <w:rPr>
          <w:sz w:val="22"/>
        </w:rPr>
        <w:t>A strong industrial base is vital for the future of our Armed Forces and our defensive resilience as a whole. The need has never been more evident than today, when we have seen a Russian incursion into a NATO ally’s airspace and the largest attack in Ukraine by Russia to date. This escalation is deeply troubling and underlines the importance of swiftly putting Britain into war-fighting readiness.</w:t>
      </w:r>
    </w:p>
    <w:p>
      <w:r>
        <w:rPr>
          <w:sz w:val="22"/>
        </w:rPr>
        <w:t>This is a solid piece of work, but the caveat is this: the solid piece of work crumbles if the bricks are not cemented together. That cement is implementation at a wartime pace. What matters now is that the words on these pages are translated into missiles, drones, equipment and ships. Critical to this is procurement. The chilling reality is that procurement has essentially dried up. There have been promising words in the SDR, but we have yet to see the major procurement contracts that the MoD has promised.</w:t>
      </w:r>
    </w:p>
    <w:p>
      <w:r>
        <w:rPr>
          <w:sz w:val="22"/>
        </w:rPr>
        <w:t>Procurement is the lifeblood of a successful industrial strategy. For example, I ask the Minister: how will the Government ensure that the Typhoon factory in Warton remains open and thriving? We have heard that the Government will be opening up six new munitions factories, but they must have orders. When will they be placed?</w:t>
      </w:r>
    </w:p>
    <w:p>
      <w:r>
        <w:rPr>
          <w:sz w:val="22"/>
        </w:rPr>
        <w:t>I understand that the promised defence investment plan will detail much of the procurement endeavour, but when? The defence industry has been waiting with bated breath since July of last year, and industry must have greater certainty. I implore the Minister to do everything in his power to ensure that the defence investment plan is published as soon as possible. In that connection, will the UK’s defence orders be joining a queue or with they be prioritised over orders for export?</w:t>
      </w:r>
    </w:p>
    <w:p>
      <w:r>
        <w:rPr>
          <w:sz w:val="22"/>
        </w:rPr>
        <w:t>When it comes to the new structures within the MoD, co-ordination of accountability to the Secretary of State is paramount. At the same time, duplication must be eradicated. The SDR and this strategy both mention the creation of a number of new bodies within the MoD: UK Defence Innovation, the Defence Industrial Joint Council, the office of defence exports, a defence office for small business growth and the national armaments director.</w:t>
      </w:r>
    </w:p>
    <w:p>
      <w:r>
        <w:rPr>
          <w:sz w:val="22"/>
        </w:rPr>
        <w:t>The strategic defence review identified a 10% reduction in Civil Service costs by 2030. Can the Minister clarify how, with the addition of these new offices, the MoD will achieve that staffing cost reduction? What existing structures will be merged or abolished, and who will be auditing progress? While I am on this topic, can the Minister update the House on the progress of appointing the national armaments director?</w:t>
      </w:r>
    </w:p>
    <w:p>
      <w:r>
        <w:rPr>
          <w:sz w:val="22"/>
        </w:rPr>
        <w:t>Page 30 of the industrial strategy details nine milestones to be reached by the end of this year. I do not believe any of these have as yet materialised, and the end of the year is fast approaching. Is the Minister confident that the 2025 timeline will be met?</w:t>
      </w:r>
    </w:p>
    <w:p>
      <w:r>
        <w:rPr>
          <w:sz w:val="22"/>
        </w:rPr>
        <w:t>In conclusion, I raise an issue that will come as no surprise to the Minister—budget. My right honourable friend the shadow Secretary of State and I have raised concerns about the bundling together of intelligence spending within the defence budget. That means that, despite the Government’s claims of spending 2.6% of GDP on defence by 2027, the actual money available to the MoD for defence spending is 2.2% of GDP. I am not trying to catch the Minister out, but I want to make this clear: the Government may have increased defence spending, but this level of spend is simply not enough to deliver everything in the SDR and indeed in this industrial strategy.</w:t>
      </w:r>
    </w:p>
    <w:p>
      <w:r>
        <w:rPr>
          <w:sz w:val="22"/>
        </w:rPr>
        <w:t>The Russian incursion into Polish airspace yesterday and the triggering of Article 4 of the North Atlantic Treaty serve as a stark warning: complacency is not an option. The contents of this strategy, which, as I have said, these Benches fully support, cannot be a prayer for the future. Wartime pace means delivering from now on and, quite simply, there is no safe alternative.</w:t>
      </w:r>
    </w:p>
    <w:p/>
    <w:p>
      <w:r>
        <w:rPr>
          <w:b/>
          <w:color w:val="1A4A6E"/>
          <w:sz w:val="22"/>
        </w:rPr>
        <w:t>Lord Fox</w:t>
      </w:r>
    </w:p>
    <w:p>
      <w:r>
        <w:rPr>
          <w:sz w:val="22"/>
        </w:rPr>
        <w:t>My Lords, it is a pleasure and a challenge to follow the noble Baroness, Lady Goldie, who has such expertise in this area. We on these Benches also welcome the Government’s announcement of this new defence industrial strategy. We support the objectives of both boosting defence capability and increasing economic activity within our country. As someone who has worked in the sector—I no longer have an interest in it—I can say that, in the main, the jobs in the defence sector are high-quality jobs that pay well over the national average, so they are very worthwhile jobs for our citizens. More than that, they will contribute in large measure, we hope, to the resilience and security of our country.</w:t>
      </w:r>
    </w:p>
    <w:p>
      <w:r>
        <w:rPr>
          <w:sz w:val="22"/>
        </w:rPr>
        <w:t>Like the noble Baroness, Lady Goldie, I will focus on procurement. I will not repeat the questions that she has already asked, although I am very interested in the answers. It is clear that an improved framework is needed and that, in the Government’s own words, waste, delay and complexity have prevailed. Big changes are therefore needed. We also support the aims of involving more SMEs and driving innovation. These are important, but how? Section 7 of the strategy sets out some details of process, but I would suggest that, as well as process, this all requires an entire change of culture across the sector, from the MoD to the primes and the SMEs. How will the Government fast-track the necessary culture changes that we need in order to move at pace?</w:t>
      </w:r>
    </w:p>
    <w:p>
      <w:r>
        <w:rPr>
          <w:sz w:val="22"/>
        </w:rPr>
        <w:t>The implementation of a UK offset regime is welcome and the sections in the strategy are encouraging. I appreciate that consultation is needed, but I also note that there are—we hope—contracts being let already before this regime is put in. Can the Minister tell your Lordships’ House how any offsets will be gained from contracts that are let before then?</w:t>
      </w:r>
    </w:p>
    <w:p>
      <w:r>
        <w:rPr>
          <w:sz w:val="22"/>
        </w:rPr>
        <w:t>Similarly, a buy British focus is really good and very important. However, some contracts are being let at the moment that do the exact opposite. They are contracts that may call into question the future of established capacity in this country: capacity that, once lost, will not be regained. Can the Minister therefore ensure that these are reviewed as soon as possible to ensure that permanent damage is not being done before this strategy is implemented. I will be happy to discuss further details on that with the Minister.</w:t>
      </w:r>
    </w:p>
    <w:p>
      <w:r>
        <w:rPr>
          <w:sz w:val="22"/>
        </w:rPr>
        <w:t>In the Spring Statement, Rachel Reeves confirmed an extra £2.2 billion of UK military funding. This increase will be paid for by cuts in overseas aid, which the Minister knows we deplore. This strategy contains spending of £773 million on the Government’s estimate, but can the Minister confirm that this is not in fact new money, but money out of the pot that was announced in the spring by the Chancellor? At the time, the Chancellor also announced the new Defence Growth Board. Can the Minister say what role this will play, and indeed what role it has played in the preparation of this strategy? How does this fit with the new defence investors advisory group that is announced in the strategy?</w:t>
      </w:r>
    </w:p>
    <w:p>
      <w:r>
        <w:rPr>
          <w:sz w:val="22"/>
        </w:rPr>
        <w:t>I also seek information on the whereabouts of the Defence Growth Partnership, which has been in place for some time and shares many of the same aims, particularly around SMEs and innovation. What is its role? Is it still working and how does it contribute?</w:t>
      </w:r>
    </w:p>
    <w:p>
      <w:r>
        <w:rPr>
          <w:sz w:val="22"/>
        </w:rPr>
        <w:t>A key drag on the success of this strategy will be the lack of available skills. Part of this announcement includes skills investment, which is largely focused on five new defence technology colleges. This is also welcome, as is the emphasis on apprentices. However, what is the role of Skills England in all this, given that it was supposed to be part of the picture on the national skills programme.</w:t>
      </w:r>
    </w:p>
    <w:p>
      <w:r>
        <w:rPr>
          <w:sz w:val="22"/>
        </w:rPr>
        <w:t>Following events, it is very clear that things are moving very fast globally, and moving in the wrong direction. They underscore the vital importance of working alongside our European allies in securing the UK’s defence. As I am sure the Minister will tell us, we continue to play key roles in JEF, E3 and other groupings, while NATO is of course our foremost security defence relationship and always will be. However, more can be done to deepen the co-operation and integration with our European allies. They share security challenges and together we can build scale to rearm at pace. Will the Government, for example, now agree to seek the UK’s associate membership of the European Defence Agency?</w:t>
      </w:r>
    </w:p>
    <w:p>
      <w:r>
        <w:rPr>
          <w:sz w:val="22"/>
        </w:rPr>
        <w:t>While EU institutions have a more limited role in defence, the Security Action for Europe—SAFE—defence fund is being established by the EU Commission. Recognising the opportunity that SAFE presents, the Minister of State, Stephen Doughty, told the Foreign Affairs Select Committee on Monday:</w:t>
      </w:r>
    </w:p>
    <w:p>
      <w:r>
        <w:rPr>
          <w:sz w:val="22"/>
        </w:rPr>
        <w:t>“It is a €150 billion instrument. It is very significant and could lead to significant opportunities for our defence industries”.</w:t>
      </w:r>
    </w:p>
    <w:p>
      <w:r>
        <w:rPr>
          <w:sz w:val="22"/>
        </w:rPr>
        <w:t>Can the Minister therefore update your Lordships’ House on the UK’s discussions with the Commission and the nation states on our participation in SAFE and tell us whether UK industry will be eligible to bid in the first round, which I believe is in November?</w:t>
      </w:r>
    </w:p>
    <w:p>
      <w:r>
        <w:rPr>
          <w:sz w:val="22"/>
        </w:rPr>
        <w:t>I have lots more queries, but I close by saying that this strategy is a first step and I absolutely concur with the noble Baroness that implementation is key to its success. We will happily support and work with the Government to help deliver the strategy and its objectives.</w:t>
      </w:r>
    </w:p>
    <w:p/>
    <w:p>
      <w:r>
        <w:rPr>
          <w:b/>
          <w:color w:val="1A4A6E"/>
          <w:sz w:val="22"/>
        </w:rPr>
        <w:t>The Minister of State, Ministry of Defence (Lab)</w:t>
      </w:r>
    </w:p>
    <w:p>
      <w:r>
        <w:rPr>
          <w:sz w:val="22"/>
        </w:rPr>
        <w:t>My Lords, I thank the noble Lord, Lord Fox, for his constructive comments about the strategy and the important questions he asked. I know it is from a position of support for our overall direction. I say the same to the noble Baroness, Lady Goldie; I know that her questions are from a position of overall support for the strategy, but seek clarification on how we can improve it in the interests of our country and the nation’s Armed Forces. I very much appreciate the comments from both the noble Lord and the noble Baroness.</w:t>
      </w:r>
    </w:p>
    <w:p>
      <w:r>
        <w:rPr>
          <w:sz w:val="22"/>
        </w:rPr>
        <w:t>Notwithstanding the points that have just been made, sometimes we, as a nation, do not praise some of the things that are happening. Yesterday I was at DSEI at the Excel centre, which I know the noble Baroness and the noble Lord will be aware of. It was a phenomenal statement about UK industry and UK business—small, medium and large—and what a phenomenal statement about the projection of British power across the globe. Many noble Lords have told me they have been, or will go, to DSEI and they too have been overwhelmed by the number of foreign visitors, armed forces and businesses that are here.</w:t>
      </w:r>
    </w:p>
    <w:p>
      <w:r>
        <w:rPr>
          <w:sz w:val="22"/>
        </w:rPr>
        <w:t>So, yes, there are questions about our strategy and how we might do better, but I challenge anybody—and this is for the audience out there, rather than in here—to not say that we have an awful lot of which to be proud in this country when we look at DSEI. I know that is a view shared by everyone, and it is an important starting point.</w:t>
      </w:r>
    </w:p>
    <w:p>
      <w:r>
        <w:rPr>
          <w:sz w:val="22"/>
        </w:rPr>
        <w:t>The strategy seeks to do more in different ways. I will try to run through many of the questions asked by the noble Baroness and the noble Lord, Lord Fox. Yes, it is about trying to get to war-fighting readiness. We cannot have a situation, now or in the future, where we cannot do what we want to do because we cannot produce the equipment we need at the pace we need it. We must do better than we have done, and part of that is building our sovereign capability. Of course we will work with our international allies, but sovereign capability has been something that we have not given enough attention to over the past few decades. The noble Baroness and the noble Lord asked about the implementation plan. A whole chapter is dedicated to implementation. In each part, there are matrices about being held to account. The noble Baroness is right that on page 30 there are things that have yet to be implemented. I would point out that the strategy was published on Monday, but we are doing our best to get going.</w:t>
      </w:r>
    </w:p>
    <w:p>
      <w:r>
        <w:rPr>
          <w:sz w:val="22"/>
        </w:rPr>
        <w:t>On implementation, can I read directly from a note I was given, since I asked about this? An implementation team headed by a senior civil servant has been created. The Chancellor and the Defence Secretary—note to the noble Lord, Lord Fox—will hold the department to account via the defence growth board, and the Defence Industrial Joint Council will monitor delivery with our industry partners. The defence growth board will continue to exist to try to ensure, through the Chancellor and the Defence Secretary, that all the various things that are outlined in the strategy are delivered.</w:t>
      </w:r>
    </w:p>
    <w:p>
      <w:r>
        <w:rPr>
          <w:sz w:val="22"/>
        </w:rPr>
        <w:t>In relation to what the noble Baroness said, we are working hard to try to protect jobs with respect to Typhoon. We have allocated £6 billion to munitions factories over the lifetime of the Parliament, with the six additional munitions sites, to try to ensure that we can have the munitions that we need. The defence investment plan will be this autumn.</w:t>
      </w:r>
    </w:p>
    <w:p>
      <w:r>
        <w:rPr>
          <w:sz w:val="22"/>
        </w:rPr>
        <w:t>The 10% reduction in the Civil Service headcount that the noble Baroness referred to is the aspiration. The new boards and bodies that are set up will see others disappear, others amalgamated, but all of it trying to give a greater focus. The noble Baroness went through some of the new bodies. They are not in addition to the existing bodies; they are going to be more directly focused to deliver the outcome we want and will subsume some of the existing bodies. We wait to see how that happens.</w:t>
      </w:r>
    </w:p>
    <w:p>
      <w:r>
        <w:rPr>
          <w:sz w:val="22"/>
        </w:rPr>
        <w:t>On the national armaments director, we have an interim director who will be in post for a period while we recruit the new director. I am not certain of the exact timetable for that. In terms of intelligence spending and defence spending, I think the amalgamation of that is not a smoke and mirrors; it is to try to reflect the reality of the new geopolitical context of our time, where we talk about homeland defence, cyber, and the importance of our security agencies working with our Armed Forces. The totality of the defence and security of our nation encapsulates all the above, and that is the totality of the spending. The noble Baroness and others can debate whether it is enough, but that is the concept behind joining those two together—to give us a sense of how much is being spent in the sphere. I know my noble friend Lord Beamish is behind us and will know the importance of some of the work that intelligence does to keep us safe, particularly from a homeland perspective.</w:t>
      </w:r>
    </w:p>
    <w:p>
      <w:r>
        <w:rPr>
          <w:sz w:val="22"/>
        </w:rPr>
        <w:t>The noble Lord, Lord Fox, asked about fast-tracking cultural change. I totally agree with that. Let me give the noble Lord one example of that. Why does the urgent operational requirement operate only when there is a war or a crisis? Why can we not bring that same culture—I think the noble Baroness asked this when she was a Minister—that same process and that same attitude to the situation when it is not a crisis or a war? It is not about being flippant; it is not about disregarding proper financial process, but it is about saying: “Come on, let’s get these decisions made; let’s give some certainty; let’s give a drumbeat to orders”. If we can do that, we will do ourselves a favour. I am perfectly happy to meet the noble Lord and others, if he wishes, with my colleague. I will volunteer him for it with the Defence Procurement Minister, and we can discuss the point he made about offset.</w:t>
      </w:r>
    </w:p>
    <w:p>
      <w:r>
        <w:rPr>
          <w:sz w:val="22"/>
        </w:rPr>
        <w:t>Offset is a really interesting concept as we go forward—the idea of trying to have mutual benefits. If we buy abroad, how can we ensure through offset that we do not lose any benefit that may accrue or that a complementary benefit accrues to UK industry? I take the noble Lord’s point, which was on what happens before the offset system comes into effect, and we will consult on that. What happens if decisions are made now? I will take some advice on that and talk to the noble Lord and his friends.</w:t>
      </w:r>
    </w:p>
    <w:p>
      <w:r>
        <w:rPr>
          <w:sz w:val="22"/>
        </w:rPr>
        <w:t>The noble Lord also mentioned skills. Skills is a massive issue for our country. If a cultural change is needed anywhere, it is in trying to ensure that skills-based occupations, skills-based learning and skills-based opportunities are seen to be as valuable as some of the other opportunities. That the skills option is not seen in that way has bedevilled our country for decades. We are trying to deal with that through the defence technical colleges. We are going to work with Skills England and the devolved nations—he will have noticed that the devolved colleges are here.</w:t>
      </w:r>
    </w:p>
    <w:p>
      <w:r>
        <w:rPr>
          <w:sz w:val="22"/>
        </w:rPr>
        <w:t>On working with our European allies, of course we will work with them. We have the EU-UK security and defence partnership. I say to the noble Lord that we could not have entered SAFE without an EU-UK security partnership. The fact that we have that means that we can start to answer all the questions that the noble Lord has asked.</w:t>
      </w:r>
    </w:p>
    <w:p>
      <w:r>
        <w:rPr>
          <w:sz w:val="22"/>
        </w:rPr>
        <w:t>I thank the noble Baroness and the noble Lord for their support; I hope that I have answered many of the questions that they asked. This is an exciting time. At the end of the day, the defence industry is on the front line with us. If we want to defend our democracy, we need to improve, extend and develop our industrial capability as well.</w:t>
      </w:r>
    </w:p>
    <w:p/>
    <w:p>
      <w:r>
        <w:rPr>
          <w:b/>
          <w:color w:val="1A4A6E"/>
          <w:sz w:val="22"/>
        </w:rPr>
        <w:t>Lord Bilimoria</w:t>
      </w:r>
    </w:p>
    <w:p>
      <w:r>
        <w:rPr>
          <w:sz w:val="22"/>
        </w:rPr>
        <w:t>My Lords, as the chair of the International Chamber of Commerce UK, I am absolutely delighted with the defence industrial strategy. Back in 2019, we debated the 70th anniversary of NATO. I was the only Peer in that debate who said that our defence expenditure should be 3% of GDP, rather than 2% as it then was. I am delighted to see that the strategy says that we are going to go up to 3.5%. Does the Minister agree that, sadly, with the world that we live in now, it will probably need to go up to 5% very soon?</w:t>
      </w:r>
    </w:p>
    <w:p>
      <w:r>
        <w:rPr>
          <w:sz w:val="22"/>
        </w:rPr>
        <w:t>The strategy is very good, but it does not talk about global strategy. I am co-chair of the India All-Party Parliamentary Group. Given our skills that the Minister spoke about, is there not an opportunity to partner with countries such as India, which has defence manufacturing as a priority, to our benefit as well?</w:t>
      </w:r>
    </w:p>
    <w:p>
      <w:r>
        <w:rPr>
          <w:sz w:val="22"/>
        </w:rPr>
        <w:t>The Minister spoke about skills. What about universities? As a former chancellor of the University of Birmingham, I have seen first-hand the power of business and universities working together. There is huge potential here for defence.</w:t>
      </w:r>
    </w:p>
    <w:p>
      <w:r>
        <w:rPr>
          <w:sz w:val="22"/>
        </w:rPr>
        <w:t>Finally, on defence procurement—which the noble Baroness, Lady Goldie, spoke about—should it not be compulsory for everyone in defence procurement to be qualified through the Chartered Institute of Procurement &amp;amp; Supply, which is headquartered here in the UK?</w:t>
      </w:r>
    </w:p>
    <w:p/>
    <w:p>
      <w:r>
        <w:rPr>
          <w:b/>
          <w:color w:val="1A4A6E"/>
          <w:sz w:val="22"/>
        </w:rPr>
        <w:t>Lord Coaker</w:t>
      </w:r>
    </w:p>
    <w:p>
      <w:r>
        <w:rPr>
          <w:sz w:val="22"/>
        </w:rPr>
        <w:t>I will take that last point about procurement to my honourable friend Luke Pollard MP, who is the Minister in the other place. On defence spending, the debate continues on how much it should increase, but I am glad to see that the trajectory across Europe is towards increased spending. I will focus on the global strategy. Within the department, we are also working on a refreshed defence diplomacy strategy that we will see in due course.</w:t>
      </w:r>
    </w:p>
    <w:p>
      <w:r>
        <w:rPr>
          <w:sz w:val="22"/>
        </w:rPr>
        <w:t>On India specifically, I have been to India and spoken to officials about the relationship between our two countries and the trade that may take place. The noble Lord will know that the carrier strike group is visiting India on its way back. Again, that is part of the development of relationships between us and other nations. All that is focused. Whenever a Minister goes to another country—I am going to the Philippines next week—we put defence exports and business at the forefront of what we do. The carrier strike group had defence business activity all over it when it was in Tokyo Bay just a few days ago.</w:t>
      </w:r>
    </w:p>
    <w:p>
      <w:r>
        <w:rPr>
          <w:sz w:val="22"/>
        </w:rPr>
        <w:t>We are making progress, and I know that that progress is supported by everyone. Is there more to do? Yes, but there is an awful lot happening, particularly with countries such as India.</w:t>
      </w:r>
    </w:p>
    <w:p/>
    <w:p>
      <w:r>
        <w:rPr>
          <w:b/>
          <w:color w:val="1A4A6E"/>
          <w:sz w:val="22"/>
        </w:rPr>
        <w:t>Lord Beamish</w:t>
      </w:r>
    </w:p>
    <w:p>
      <w:r>
        <w:rPr>
          <w:sz w:val="22"/>
        </w:rPr>
        <w:t>My Lords, I welcome this strategy. It is the first proper defence strategy that we have had since the strategy produced in 2005 by the noble Lord, Lord Drayson. However, I agree with the noble Baroness, Lady Goldie: the pace at which it will be delivered is important. I must say to my noble friend that my heart sank a little bit when he started reeling off the list of committees that are going to oversee this. The noble Lord, Lord Fox, is right: we need a cultural change. A possible idea would be to give each of the Minister’s civil servants a copy of the excellent book, Freedom ’ s Forge , by Arthur Herman, which talks about the rearmament of America in the last war. Can the Minister give assurance on the pace of delivery, and that regions such as the north-east, which, along with many others, has a proud history of supporting the UK’s Armed Forces, will be able not only to respond to it but to get investment from the MoD and suppliers?</w:t>
      </w:r>
    </w:p>
    <w:p/>
    <w:p>
      <w:r>
        <w:rPr>
          <w:b/>
          <w:color w:val="1A4A6E"/>
          <w:sz w:val="22"/>
        </w:rPr>
        <w:t>Lord Coaker</w:t>
      </w:r>
    </w:p>
    <w:p>
      <w:r>
        <w:rPr>
          <w:sz w:val="22"/>
        </w:rPr>
        <w:t>I absolutely take my noble friend’s point on the need for pace. Even though I listed some committees, they will be the result of an amalgamation of certain bodies, so I hope that will be of some reassurance.</w:t>
      </w:r>
    </w:p>
    <w:p>
      <w:r>
        <w:rPr>
          <w:sz w:val="22"/>
        </w:rPr>
        <w:t>I thank my noble friend for his comments on the need for defence jobs and defence investment to be not only in the south and south-east but across the regions. He has been a brilliant champion of the north-east for a number of years in the other place. He has spoken to me about other industries, such as shipbuilding, with respect to the north-east and other areas of the country. As for the defence growth deals, we have seen two in England, in South Yorkshire and Plymouth, and then those in the nations in Scotland, Wales and Northern Ireland. Such growth deals will ensure that the defence investment taking place will be spread across the country and benefit the whole country.</w:t>
      </w:r>
    </w:p>
    <w:p/>
    <w:p>
      <w:r>
        <w:rPr>
          <w:b/>
          <w:color w:val="1A4A6E"/>
          <w:sz w:val="22"/>
        </w:rPr>
        <w:t>Baroness Foster of Aghadrumsee</w:t>
      </w:r>
    </w:p>
    <w:p>
      <w:r>
        <w:rPr>
          <w:sz w:val="22"/>
        </w:rPr>
        <w:t>My Lords, I warmly welcome this Statement, with its intent to create British jobs across the UK and make defence an engine for economic growth. I especially like—this will come as no surprise to the Minister—the reference to a union dividend. I want to probe the Minister a little on how SMEs across the UK—including in Northern Ireland, where we have a history of innovation and flexibility—can be practically helped to be part of the supply chain in those huge announcements, such as the one we saw last week with Norway. How can we practically help those companies to become part of the supply chain in those enormous deals? I congratulate the Government on that as well.</w:t>
      </w:r>
    </w:p>
    <w:p/>
    <w:p>
      <w:r>
        <w:rPr>
          <w:b/>
          <w:color w:val="1A4A6E"/>
          <w:sz w:val="22"/>
        </w:rPr>
        <w:t>Lord Coaker</w:t>
      </w:r>
    </w:p>
    <w:p>
      <w:r>
        <w:rPr>
          <w:sz w:val="22"/>
        </w:rPr>
        <w:t>I thank the noble Baroness for her comment about the Type 26 success that our country had and the frigates that will be built on the Clyde. It is a massive success for our industry. I also thank her for her continued efforts with respect to small businesses, not only in Northern Ireland but across the whole of the UK.</w:t>
      </w:r>
    </w:p>
    <w:p>
      <w:r>
        <w:rPr>
          <w:sz w:val="22"/>
        </w:rPr>
        <w:t>I hope the noble Baroness will notice that in the defence industrial strategy we tried hard to make sure that all the regions and the nations of the UK were properly represented. In one diagram on page 33, the noble Baroness will see the number of jobs in Northern Ireland: a total of 3,300 MOD-supported direct industry, civilian and military jobs. The noble Baroness is quite right to point out that we need to make sure that it is not only Thales in Northern Ireland which is of benefit, important as that is, but the small and medium-sized businesses. I do not want to incur the wrath of my noble friend Lord Beamish, but we have set up a specific body to drive small business growth and made a commitment to ensure that billions of pounds-worth of investment in the industry is directed towards small and medium-sized businesses.</w:t>
      </w:r>
    </w:p>
    <w:p/>
    <w:p>
      <w:r>
        <w:rPr>
          <w:b/>
          <w:color w:val="1A4A6E"/>
          <w:sz w:val="22"/>
        </w:rPr>
        <w:t>Lord Skidelsky</w:t>
      </w:r>
    </w:p>
    <w:p>
      <w:r>
        <w:rPr>
          <w:sz w:val="22"/>
        </w:rPr>
        <w:t>My Lords, I would like to offer a dissenting opinion, but some noble Lords will be used to that. I strongly support industrial policy, but the coupling of defence and industrial strategy needs some thought. It suggests that industrial policy is driven by military needs, whereas in fact the case for industrial policy needs to be made apart from that. To a student of economic history, it is reminiscent of military Keynesianism, which was born in the Second World War, continued in the Cold War and dropped only with the end of the Cold War. There seems to be a pattern here.</w:t>
      </w:r>
    </w:p>
    <w:p>
      <w:r>
        <w:rPr>
          <w:sz w:val="22"/>
        </w:rPr>
        <w:t>Is the Minister entirely comfortable with basing the case for industrial policy on the need to rearm, as developed in the strategic defence review? I support industrial policy, but I would not want to hinge my whole argument on the need to rearm. That itself is something that needs to be discussed quite independently of the case for industrial policy.</w:t>
      </w:r>
    </w:p>
    <w:p/>
    <w:p>
      <w:r>
        <w:rPr>
          <w:b/>
          <w:color w:val="1A4A6E"/>
          <w:sz w:val="22"/>
        </w:rPr>
        <w:t>Lord Coaker</w:t>
      </w:r>
    </w:p>
    <w:p>
      <w:r>
        <w:rPr>
          <w:sz w:val="22"/>
        </w:rPr>
        <w:t>I know that the noble Lord has an opinion that not many people agree with, including me, but I appreciate that he puts it forward time and again in a respectful, calm and intellectual way. He is to be congratulated on that.</w:t>
      </w:r>
    </w:p>
    <w:p>
      <w:r>
        <w:rPr>
          <w:sz w:val="22"/>
        </w:rPr>
        <w:t>My argument to him would be this. There is a need to rearm and a defence industrial policy has to be geared towards the rearmament that needs to take place. I will give him one example, with which I know he will disagree. My premise is that it is a good thing that we are supporting Ukraine. Despite what we have been doing, with the defence industry as it was, we—not only us but other European countries—were not able to deliver the equipment necessary for Ukraine to do all that it wanted to do as easily as it could. That is a difficult, if not dangerous, position for us and our allies to be in.</w:t>
      </w:r>
    </w:p>
    <w:p>
      <w:r>
        <w:rPr>
          <w:sz w:val="22"/>
        </w:rPr>
        <w:t>I made this point at DSEI yesterday. I said that, as a Minister of State for the UK MoD, I do not want to be in a position where I believe in supporting Ukraine but read in the paper—as I did, going back probably a year—that Ukraine had had to withdraw because it did not have the necessary military equipment to continue the fight. That is not a situation we should be in. Part of dealing with that is to develop our defence industry and improve its capability and capacity, so we are not in a position where we cannot support those we would wish to support.</w:t>
      </w:r>
    </w:p>
    <w:p/>
    <w:p>
      <w:r>
        <w:rPr>
          <w:b/>
          <w:color w:val="1A4A6E"/>
          <w:sz w:val="22"/>
        </w:rPr>
        <w:t>Lord Lee of Trafford</w:t>
      </w:r>
    </w:p>
    <w:p>
      <w:r>
        <w:rPr>
          <w:sz w:val="22"/>
        </w:rPr>
        <w:t>My Lords, I refer to my entry in the register of Members’ interests re the defence sector. As has been said, there is much to welcome in this document, but we need a full day debate on the subject. To try to rush everything in 40 minutes or so is, frankly, ridiculous and an insult to the importance of it.</w:t>
      </w:r>
    </w:p>
    <w:p>
      <w:r>
        <w:rPr>
          <w:sz w:val="22"/>
        </w:rPr>
        <w:t>There is a small number of specific questions I would like to put to the Minister. First, there is no mention in the document—I found this disappointing—of the need to reduce the bloated number of civil servants already employed by the Ministry of Defence. What plans has the Minister got to streamline defence procurement personnel? Secondly, the very important role of the new National Armaments Director is a massive job and probably will be one of the most important in the UK. What sort of salary level are we talking about to attract the top people available? Page 18 of the strategy document, on resilience and reducing supply chain vulnerabilities, talks about an additional £1.5 billion in an “always on” pipeline for munitions. Could the Minister give me an indication of how that is arrived at? Finally, and this has not been touched on at all, have hugely important production sites in the UK, such as at Barrow, that are vital to our national defence. Is any thought being given to the protection of these key sites in the deployment of anti-missile systems and similar? There is nothing that I can see in the document about this and it is something we should begin to focus on.</w:t>
      </w:r>
    </w:p>
    <w:p/>
    <w:p>
      <w:r>
        <w:rPr>
          <w:b/>
          <w:color w:val="1A4A6E"/>
          <w:sz w:val="22"/>
        </w:rPr>
        <w:t>Lord Coaker</w:t>
      </w:r>
    </w:p>
    <w:p>
      <w:r>
        <w:rPr>
          <w:sz w:val="22"/>
        </w:rPr>
        <w:t>I thank the noble Lord. On his first point, about personnel, and his last point, about the security of sites, this is not the only defence document. There are defence documents that deal with personnel and what we might do about that. Similarly, there are reviews concerning the security of sites, partly because of Brize Norton but partly because we recognise there is a need for investment in that. He will see, over the next few months, various announcements made about the better protection of not only industrial sites but military bases—as he will with respect to personnel. That is the point I would make: not every single thing to do with defence is in the defence industrial strategy.</w:t>
      </w:r>
    </w:p>
    <w:p>
      <w:r>
        <w:rPr>
          <w:sz w:val="22"/>
        </w:rPr>
        <w:t>The National Armaments Director pillar exists only because of the defence reform we have introduced to create four pillars within the Ministry of Defence, of which the armaments director is one. The noble Lord is right about its importance. I do not know the exact figure—I can look it up and write to him—but it is the necessary salary. I remember looking at it and thinking it was a lot of money, but that is based on my idea of what a lot a money is. I thought it appropriate, let us put it that way.</w:t>
      </w:r>
    </w:p>
    <w:p/>
    <w:p>
      <w:r>
        <w:rPr>
          <w:b/>
          <w:color w:val="1A4A6E"/>
          <w:sz w:val="22"/>
        </w:rPr>
        <w:t>Lord Lee of Trafford</w:t>
      </w:r>
    </w:p>
    <w:p>
      <w:r>
        <w:rPr>
          <w:sz w:val="22"/>
        </w:rPr>
        <w:t>Will the Minister write to me?</w:t>
      </w:r>
    </w:p>
    <w:p/>
    <w:p>
      <w:r>
        <w:rPr>
          <w:b/>
          <w:color w:val="1A4A6E"/>
          <w:sz w:val="22"/>
        </w:rPr>
        <w:t>Lord Coaker</w:t>
      </w:r>
    </w:p>
    <w:p>
      <w:r>
        <w:rPr>
          <w:sz w:val="22"/>
        </w:rPr>
        <w:t>I will put that in writing for the noble Lord.</w:t>
      </w:r>
    </w:p>
    <w:p>
      <w:r>
        <w:rPr>
          <w:sz w:val="22"/>
        </w:rPr>
        <w:t>The “always on” pipeline is about trying to ensure that we have a situation where we can always, if we need to, step up our production much more quickly, rather than be in a situation where we have to wait two years before we can do this or that. An “always on” pipeline means, in essence, that we can get the equipment and munitions we need quickly.</w:t>
      </w:r>
    </w:p>
    <w:p/>
    <w:p>
      <w:r>
        <w:rPr>
          <w:b/>
          <w:color w:val="1A4A6E"/>
          <w:sz w:val="22"/>
        </w:rPr>
        <w:t>Lord Craig of Radley</w:t>
      </w:r>
    </w:p>
    <w:p>
      <w:r>
        <w:rPr>
          <w:sz w:val="22"/>
        </w:rPr>
        <w:t>My Lords, this is a very welcome strategy; I give it my full support. I will give it even more support when its theory and proposals have been turned into practicalities. The problems and delays that we have experienced in replacing war stocks that have been passed to the Ukrainians are well known and underline the need for proper resupply and resilience. One of the issues is around the recently announced building of six new munitions factories. Is the Minister in a position yet to say where they will be and when they will come on stream? Also, who is going to meet the cost of setting them up?</w:t>
      </w:r>
    </w:p>
    <w:p/>
    <w:p>
      <w:r>
        <w:rPr>
          <w:b/>
          <w:color w:val="1A4A6E"/>
          <w:sz w:val="22"/>
        </w:rPr>
        <w:t>Lord Coaker</w:t>
      </w:r>
    </w:p>
    <w:p>
      <w:r>
        <w:rPr>
          <w:sz w:val="22"/>
        </w:rPr>
        <w:t>The state will work with others to support the establishment of those munitions factories. I am not in a position at the moment to say to the noble and gallant Lord where those six places will be; that is still a matter for discussion. As far as I am aware, that has not been resolved yet, but, if I am wrong, I will write to the noble and gallant Lord. As of this evening, I believe that there is no news on exactly where those six places will be; if I am wrong, I will write to him and put a copy of the letter in the Library to correct the record.</w:t>
      </w:r>
    </w:p>
    <w:p>
      <w:r>
        <w:rPr>
          <w:sz w:val="22"/>
        </w:rPr>
        <w:t>On the noble and gallant Lord’s more general point about munitions, he is right—this goes back to a point that a number of noble Lords have made—that we have to be in a situation where we can manufacture the equipment and munitions that we need. We must be in a position where, if we need to fight, we can fight because we have the sovereign industrial capability to do it. We are not in that situation at the moment. We are not in the place where we need to be, particularly given the current situation. The entire industrial strategy is about ensuring that the UK has the military industrial capability and capacity to do the things it needs and to fight the wars it might have to fight. I hope—I know that the noble and gallant Lord supports this—that we reach a situation where, by preparing for war, we deter war.</w:t>
      </w:r>
    </w:p>
    <w:p/>
    <w:p>
      <w:r>
        <w:rPr>
          <w:b/>
          <w:color w:val="1A4A6E"/>
          <w:sz w:val="22"/>
        </w:rPr>
        <w:t>Baroness Porter of Fulwood</w:t>
      </w:r>
    </w:p>
    <w:p>
      <w:r>
        <w:rPr>
          <w:sz w:val="22"/>
        </w:rPr>
        <w:t>My Lords, one area where the UK has a unique specialism is demining. We are home to the world’s two largest demining organisations: the Halo Trust and the Mines Advisory Group. It is important that we continue to build on this world-leading expertise, as the unprecedented rise in global conflict means that the need for mine action has never been greater. Will the Minister consider what more His Majesty’s Government can do to uphold and strengthen the UK’s commitment to the global mine action programme?</w:t>
      </w:r>
    </w:p>
    <w:p/>
    <w:p>
      <w:r>
        <w:rPr>
          <w:b/>
          <w:color w:val="1A4A6E"/>
          <w:sz w:val="22"/>
        </w:rPr>
        <w:t>Lord Coaker</w:t>
      </w:r>
    </w:p>
    <w:p>
      <w:r>
        <w:rPr>
          <w:sz w:val="22"/>
        </w:rPr>
        <w:t>I thank the noble Baroness for her question. I have met members of the Halo Trust; I am perfectly happy to meet them again if that would be of any help.</w:t>
      </w:r>
    </w:p>
    <w:p>
      <w:r>
        <w:rPr>
          <w:sz w:val="22"/>
        </w:rPr>
        <w:t>We are committed to demining and all of the various treaties on it. We are proud to be a part of that. We will continue to pursue the objectives of those treaties and of bodies such as the Halo Trust, which try to prevent mines being placed in the first place, as well as supporting demining; we are very supportive of all of that. I thank the noble Baroness for bringing up a subject that is slightly different to some of the things that we have been discussing but is still hugely important to both our country and various other countries around the world.</w:t>
      </w:r>
    </w:p>
    <w:p/>
    <w:p>
      <w:r>
        <w:rPr>
          <w:b/>
          <w:color w:val="1A4A6E"/>
          <w:sz w:val="22"/>
        </w:rPr>
        <w:t>Lord St John of Bletso</w:t>
      </w:r>
    </w:p>
    <w:p>
      <w:r>
        <w:rPr>
          <w:sz w:val="22"/>
        </w:rPr>
        <w:t>My Lords, in welcoming the Statement, I want to press the Minister further on the role of SMEs in defence, innovation and supply chains. Will the Government ensure that the UK’s space economy, which is vital for secure communications and situational awareness, is embedded in defence planning and procurement?</w:t>
      </w:r>
    </w:p>
    <w:p/>
    <w:p>
      <w:r>
        <w:rPr>
          <w:b/>
          <w:color w:val="1A4A6E"/>
          <w:sz w:val="22"/>
        </w:rPr>
        <w:t>Lord Coaker</w:t>
      </w:r>
    </w:p>
    <w:p>
      <w:r>
        <w:rPr>
          <w:sz w:val="22"/>
        </w:rPr>
        <w:t>Of course. That is a really important point and another aspect of the development of an industrial strategy. On small businesses, when we launched the defence industrial strategy on Monday, I deliberately went to Drone Evolution, a small company in Caerphilly, to highlight the importance of small businesses and the contribution that they make to the security of our country. I hope that that is of some reassurance to the noble Lord.</w:t>
      </w:r>
    </w:p>
    <w:p/>
    <w:p>
      <w:r>
        <w:rPr>
          <w:b/>
          <w:color w:val="1A4A6E"/>
          <w:sz w:val="22"/>
        </w:rPr>
        <w:t>Baroness Bennett of Manor Castle</w:t>
      </w:r>
    </w:p>
    <w:p>
      <w:r>
        <w:rPr>
          <w:sz w:val="22"/>
        </w:rPr>
        <w:t>My Lords, the Minister suggests that campaigns to boycott and target defence firms, particularly on university campuses, are based on misunderstandings. Does he acknowledge that the campaigns occur in the context of British arms sales to dubious—and worse—regimes around the world? There is Israel, of course, under the dark shadow of the indescribably awful situation in Gaza. There is also, notably, Saudi Arabia, which is infamous for its internal human rights abuses. Saudi Arabia is on track this year to beat its own awful record of executions; Reprieve reports 241 to 5 August. Then there is the slaughter that it is linked to in Yemen, as well as the abuse of women’s human rights. Yet, in the first three months of the Labour Government, £1.65 billion of arms exports to Saudi Arabia were approved. Does the Minister agree that there will continue to be resistance while such sales occur?</w:t>
      </w:r>
    </w:p>
    <w:p/>
    <w:p>
      <w:r>
        <w:rPr>
          <w:b/>
          <w:color w:val="1A4A6E"/>
          <w:sz w:val="22"/>
        </w:rPr>
        <w:t>Lord Coaker</w:t>
      </w:r>
    </w:p>
    <w:p>
      <w:r>
        <w:rPr>
          <w:sz w:val="22"/>
        </w:rPr>
        <w:t>Let me give a general answer to the variety of points made by the noble Baroness. Of course people can campaign against what they see as the arms trade and against what they see happening in various places across the world. Of course they can campaign about Israel and Saudi Arabia; they can campaign about a whole range of different things. What the document says, however, is that the defence industry is a perfectly legitimate way of doing business in the country.</w:t>
      </w:r>
    </w:p>
    <w:p>
      <w:r>
        <w:rPr>
          <w:sz w:val="22"/>
        </w:rPr>
        <w:t>People like me, and many others, take the view that preventing people being able to offer jobs and opportunities to people at universities or through various trade fairs—that is, the inability of people to do so without fear of intimidation—is not right, either. So it is a dual responsibility. I perfectly accept that, as long as the noble Baroness or anybody else conforms to the law and is non-violent, they can protest. As we saw, there are protesters at DSEI every year—although some went beyond. They are perfectly entitled to protest as long as they keep to the law. However, people are also perfectly entitled to go to DSEI, to purchase defence weapons, and to look at and discuss with other people what more might be done to ensure that we have the equipment we need. That is the only point I would make.</w:t>
      </w:r>
    </w:p>
    <w:p>
      <w:r>
        <w:rPr>
          <w:sz w:val="22"/>
        </w:rPr>
        <w:t>There is not a moral certainty on one side or the other here; that is the point that I want to make. I am sorry to go on about this. It is the same with respect to whether the Armed Forces can go into schools, to defence fairs and all of those things. Of course they should be able to do that. All of those things are really important. It is not a case of, “These people can protest but those can’t”; it is about people mutually respecting each other’s rights to pursue legitimate activity. I respect the noble Baroness’s right and that of others to protest against what I stand for and what I say, but I also recognise that I and many other people have a right to express our view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