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Grenfell Tower Fire: Eighth Anniversary</w:t>
      </w:r>
    </w:p>
    <w:p>
      <w:r>
        <w:rPr>
          <w:sz w:val="20"/>
        </w:rPr>
        <w:t>10 June 2025  ·  Commons  ·  Debate</w:t>
      </w:r>
    </w:p>
    <w:p>
      <w:r>
        <w:rPr>
          <w:b/>
        </w:rPr>
        <w:t xml:space="preserve">Policy areas: </w:t>
      </w:r>
      <w:r>
        <w:rPr>
          <w:sz w:val="20"/>
        </w:rPr>
        <w:t>Crime, justice and law, Housing and planning, Society and culture</w:t>
      </w:r>
    </w:p>
    <w:p>
      <w:r>
        <w:rPr>
          <w:b/>
        </w:rPr>
        <w:t xml:space="preserve">Topics: </w:t>
      </w:r>
      <w:r>
        <w:rPr>
          <w:sz w:val="20"/>
        </w:rPr>
        <w:t>anniversary of fire, grenfell tower fire, hillsborough law, justice for victims, personal emergency evacuation plans</w:t>
      </w:r>
    </w:p>
    <w:p>
      <w:r>
        <w:rPr>
          <w:b/>
        </w:rPr>
        <w:t xml:space="preserve">Source: </w:t>
      </w:r>
      <w:r>
        <w:rPr>
          <w:sz w:val="20"/>
        </w:rPr>
        <w:t>https://hansard.parliament.uk/Commons/2025-06-10/debates/6A7D3EF9-2D3E-4269-ACC3-CE1C9457A6F6/GrenfellTowerFireEighthAnniversary</w:t>
      </w:r>
    </w:p>
    <w:p/>
    <w:p>
      <w:r>
        <w:rPr>
          <w:b/>
          <w:color w:val="1A4A6E"/>
          <w:sz w:val="22"/>
        </w:rPr>
        <w:t>Joe Powell (Lab)</w:t>
      </w:r>
    </w:p>
    <w:p>
      <w:r>
        <w:rPr>
          <w:sz w:val="22"/>
        </w:rPr>
        <w:t>On Saturday, we mark eight years since 72 people lost their lives in the Grenfell Tower fire—eight years of fighting for truth, eight years without justice, and eight years of too often glacial change. This will be the last anniversary before the tower starts to come down, and it will no longer stand as a painful symbol of injustice, greed and impunity on the west London skyline. As the tower starts to be deconstructed, it is even more important that we remember the 72 people who lost their lives, and I am sure that this House will continue to stand united with their families, the survivors and the community until justice is served and systemic change is implemented.</w:t>
      </w:r>
    </w:p>
    <w:p/>
    <w:p>
      <w:r>
        <w:rPr>
          <w:b/>
          <w:color w:val="1A4A6E"/>
          <w:sz w:val="22"/>
        </w:rPr>
        <w:t>Florence Eshalomi (Lab/Co-op)</w:t>
      </w:r>
    </w:p>
    <w:p>
      <w:r>
        <w:rPr>
          <w:sz w:val="22"/>
        </w:rPr>
        <w:t>I thank my hon. Friend for making a powerful opening statement on the really important and tragic anniversary that is coming up. Of the 72 people who lost their lives, 18 were children. Some 37 residents were disabled, and 15 of them died. Does my hon. Friend agree that even though the tower will come down in a few years, the trauma, suffering, pain and anguish will live with the people of Grenfell for many years to come?</w:t>
      </w:r>
    </w:p>
    <w:p/>
    <w:p>
      <w:r>
        <w:rPr>
          <w:b/>
          <w:color w:val="1A4A6E"/>
          <w:sz w:val="22"/>
        </w:rPr>
        <w:t>Joe Powell</w:t>
      </w:r>
    </w:p>
    <w:p>
      <w:r>
        <w:rPr>
          <w:sz w:val="22"/>
        </w:rPr>
        <w:t>I thank the Chair of the Housing, Communities and Local Government Committee for her intervention. I completely agree with her, and the legacy must be the systemic change that I talked about. Many of the people who lost their lives in Grenfell were disabled, so I welcome the Government’s commitment to laying regulations that will mandate personal emergency evacuation plans for disabled people, which is a crucial step forward. I know that the Minister has recently taken fire safety into his brief and will look closely at the resources to make sure that such plans are implemented and available for disabled people.</w:t>
      </w:r>
    </w:p>
    <w:p/>
    <w:p>
      <w:r>
        <w:rPr>
          <w:b/>
          <w:color w:val="1A4A6E"/>
          <w:sz w:val="22"/>
        </w:rPr>
        <w:t>Jim Shannon (DUP)</w:t>
      </w:r>
    </w:p>
    <w:p>
      <w:r>
        <w:rPr>
          <w:sz w:val="22"/>
        </w:rPr>
        <w:t>May I commend the hon. Gentleman for bringing forward this issue? It is appropriate and right that this House should recall the tragic events of 14 June 2017 and pay tribute to all of the 72 innocent lives that were lost—I think the House is united in thinking of those families. Although the fire happened in 2017, the memories linger long for the families who lost loved ones. The Crown Prosecution Service has indicated that decisions regarding potential charges are not expected until late 2026, which will be almost a decade from when it happened. Does the hon. Member agree that more effort must be made to expedite the process, to ensure that families and friends have justice and the closure that they need to grieve and move on with their lives?</w:t>
      </w:r>
    </w:p>
    <w:p/>
    <w:p>
      <w:r>
        <w:rPr>
          <w:b/>
          <w:color w:val="1A4A6E"/>
          <w:sz w:val="22"/>
        </w:rPr>
        <w:t>Joe Powell</w:t>
      </w:r>
    </w:p>
    <w:p>
      <w:r>
        <w:rPr>
          <w:sz w:val="22"/>
        </w:rPr>
        <w:t>I thank the hon. Member for expressing his solidarity, and he is right. The finding of the public inquiry that reported in September was devasting: the simple truth is that the deaths that occurred were all avoidable. I know we must respect the criminal investigation and avoid saying anything that jeopardises that process, but on behalf of our community, I simply say to our Government that until there is criminal accountability for those responsible, there will be no justice.</w:t>
      </w:r>
    </w:p>
    <w:p/>
    <w:p>
      <w:r>
        <w:rPr>
          <w:b/>
          <w:color w:val="1A4A6E"/>
          <w:sz w:val="22"/>
        </w:rPr>
        <w:t>Kim Johnson (Lab)</w:t>
      </w:r>
    </w:p>
    <w:p>
      <w:r>
        <w:rPr>
          <w:sz w:val="22"/>
        </w:rPr>
        <w:t>I would like to send my condolences to the family, friends and loved ones of all those who lost their lives eight years ago. Does my hon. Friend agree with me that, if justice is to be delivered, the Government need to think very carefully about delivering on the Hillsborough law and the duty of candour?</w:t>
      </w:r>
    </w:p>
    <w:p/>
    <w:p>
      <w:r>
        <w:rPr>
          <w:b/>
          <w:color w:val="1A4A6E"/>
          <w:sz w:val="22"/>
        </w:rPr>
        <w:t>Joe Powell</w:t>
      </w:r>
    </w:p>
    <w:p>
      <w:r>
        <w:rPr>
          <w:sz w:val="22"/>
        </w:rPr>
        <w:t>I absolutely agree. I applaud the Prime Minister’s personal commitment to bring in the Hillsborough law. At the party conference in September last year, he said that the law is</w:t>
      </w:r>
    </w:p>
    <w:p>
      <w:r>
        <w:rPr>
          <w:sz w:val="22"/>
        </w:rPr>
        <w:t>“for the sub-postmasters in the Horizon scandal. The victims of infected blood. Windrush. Grenfell Tower. And all the countless injustices over the years, suffered by working people at the hands of those who were supposed to serve them.”</w:t>
      </w:r>
    </w:p>
    <w:p>
      <w:r>
        <w:rPr>
          <w:sz w:val="22"/>
        </w:rPr>
        <w:t>Those are the Prime Minister’s words. I agree that we should see that law introduced before we return to Liverpool later this year, and see it accompanied by a national oversight mechanism, so that victims can be independently reassured that inquiry recommendations deliver meaningful change. The sad truth is that we know that if the lessons from the Lakanal House fire in 2009 had been learned, as the coroner intended, it is very likely that the Grenfell tragedy could have been prevented. We cannot allow that to happen again.</w:t>
      </w:r>
    </w:p>
    <w:p>
      <w:r>
        <w:rPr>
          <w:sz w:val="22"/>
        </w:rPr>
        <w:t>For the community of North Kensington, Grenfell will always be in our hearts, and I welcome the hard work of the Grenfell Tower Memorial Commission to select a fitting permanent tribute to the memory of the 72, but our community needs continued support today. I thank the Deputy Prime Minister, the Minister for building safety, the Mayor of London and the many other elected officials for their regular visits to North Kensington and their engagement with the community. They will know that, as the tower is brought down, it is vital that community health services, including mental health services, are maintained, and I hope our local NHS leadership, working with the Government, can make sure that those services remain at least for the period of deconstruction. It is also essential that survivors have the monitoring they need to spot and address long-term health conditions that may arise.</w:t>
      </w:r>
    </w:p>
    <w:p>
      <w:r>
        <w:rPr>
          <w:sz w:val="22"/>
        </w:rPr>
        <w:t>For the residents around the tower, change has also been too long in coming. I regularly meet the residents of the Lancaster West estate, the Silchester estate and many others. On the Lancaster West estate, there is now the prospect of an £85 million gap in the budget to complete the major works that were promised by local and central Government after the fire. Clearly, no project of this scale should be overrunning so dramatically, but that promise to residents must be kept. I call on the Minister to do all he can, working with the Royal Borough of Kensington and Chelsea, to find a solution.</w:t>
      </w:r>
    </w:p>
    <w:p>
      <w:r>
        <w:rPr>
          <w:sz w:val="22"/>
        </w:rPr>
        <w:t>The challenge goes much wider than Lancaster West. Since being elected, I have dealt with thousands of housing cases relating to poor-quality repairs, damp and mould, and a culture of disrespect, especially for social housing tenants.</w:t>
      </w:r>
    </w:p>
    <w:p/>
    <w:p>
      <w:r>
        <w:rPr>
          <w:b/>
          <w:color w:val="1A4A6E"/>
          <w:sz w:val="22"/>
        </w:rPr>
        <w:t>Amanda Martin (Lab)</w:t>
      </w:r>
    </w:p>
    <w:p>
      <w:r>
        <w:rPr>
          <w:sz w:val="22"/>
        </w:rPr>
        <w:t>I thank my hon. Friend for securing this debate. Eight years on, we remember the deep sorrow, and stand with the survivors and families. Grenfell really did expose failures in building safety and massive social inequality. At the time, I was a teacher, and the deaths of those children were tragic. Now I am an MP, I think it is upon us to do all we can in this place not only to bring those people social justice and the justice they deserve, but to make sure it does not happen again.</w:t>
      </w:r>
    </w:p>
    <w:p/>
    <w:p>
      <w:r>
        <w:rPr>
          <w:b/>
          <w:color w:val="1A4A6E"/>
          <w:sz w:val="22"/>
        </w:rPr>
        <w:t>Joe Powell</w:t>
      </w:r>
    </w:p>
    <w:p>
      <w:r>
        <w:rPr>
          <w:sz w:val="22"/>
        </w:rPr>
        <w:t>I thank my hon. Friend for that intervention. I do applaud the many steps the Government are taking on this issue—for example, on professionalising the housing sector and implementing Awaab’s law on damp and mould. As she states, the truth is that without real change, all of us in this House know that a tragic case such as that of Awaab Ishak could easily happen again. In my constituency, that means that the purpose of the RBKC, Notting Hill Genesis, Peabody, Octavia and others should be to serve the residents, not to make their lives a misery, as too often ends up happening. We have launched a local campaign on safe and healthy homes to try to address the systemic failure in the community around Grenfell.</w:t>
      </w:r>
    </w:p>
    <w:p>
      <w:r>
        <w:rPr>
          <w:sz w:val="22"/>
        </w:rPr>
        <w:t>There will be no justice until the painfully slow process of remediating unsafe buildings across the country is complete.</w:t>
      </w:r>
    </w:p>
    <w:p/>
    <w:p>
      <w:r>
        <w:rPr>
          <w:b/>
          <w:color w:val="1A4A6E"/>
          <w:sz w:val="22"/>
        </w:rPr>
        <w:t>Tom Collins (Lab)</w:t>
      </w:r>
    </w:p>
    <w:p>
      <w:r>
        <w:rPr>
          <w:sz w:val="22"/>
        </w:rPr>
        <w:t>I thank my hon. Friend for securing this debate. Last week, the residents of more than 40 flats in Barbourne Works, Worcester, were suddenly evicted after an inspection of unremediated cladding found such severe fire hazards that an immediate prohibition notice was issued. How that was able to happen is a question that must be answered. In the meantime, does the Minister agree that the building managers—in this case, FirstPort—must put residents first, and must not be allowed to let legal disputes or the allocation of blame slow down the urgent work of making the building safe and allowing residents to return home?</w:t>
      </w:r>
    </w:p>
    <w:p/>
    <w:p>
      <w:r>
        <w:rPr>
          <w:b/>
          <w:color w:val="1A4A6E"/>
          <w:sz w:val="22"/>
        </w:rPr>
        <w:t>Joe Powell</w:t>
      </w:r>
    </w:p>
    <w:p>
      <w:r>
        <w:rPr>
          <w:sz w:val="22"/>
        </w:rPr>
        <w:t>I thank my hon. Friend for that intervention, and I agree—it is staggering that hundreds of thousands of people are still living in buildings like the one he describes, with major fire defects. Members across the House from up and down the country will have constituents affected, with people trapped in unsellable properties, leaseholders on the hook for non-cladding defects, and social housing providers sinking funds into remediation that could be spent on building the new social homes our country desperately needs.</w:t>
      </w:r>
    </w:p>
    <w:p/>
    <w:p>
      <w:r>
        <w:rPr>
          <w:b/>
          <w:color w:val="1A4A6E"/>
          <w:sz w:val="22"/>
        </w:rPr>
        <w:t>Andy Slaughter (Lab)</w:t>
      </w:r>
    </w:p>
    <w:p>
      <w:r>
        <w:rPr>
          <w:sz w:val="22"/>
        </w:rPr>
        <w:t>I thank my hon. Friend and neighbour for securing this debate, and for realising from the first day he was elected that he is the Member for not only Kensington and Bayswater, but Grenfell. It is good that the Government are implementing all 58 recommendations of phase 2 of the inquiry, but does my hon. Friend agree that the four-year timetable is a long time to wait on top of the eight years that have already passed?</w:t>
      </w:r>
    </w:p>
    <w:p/>
    <w:p>
      <w:r>
        <w:rPr>
          <w:b/>
          <w:color w:val="1A4A6E"/>
          <w:sz w:val="22"/>
        </w:rPr>
        <w:t>Joe Powell</w:t>
      </w:r>
    </w:p>
    <w:p>
      <w:r>
        <w:rPr>
          <w:sz w:val="22"/>
        </w:rPr>
        <w:t>I thank my hon. Friend for making that very valid point. It is good news that the Government have accepted all of Sir Martin Moore-Bick’s recommendations, and I applaud them for taking the time to come back in detail rather than rushing a response. However, it is absolutely vital that timelines are met. The example of the slow pace of change on remediation is a warning to us all that this matter has to be gripped from the centre if we want to see systemic change.</w:t>
      </w:r>
    </w:p>
    <w:p>
      <w:r>
        <w:rPr>
          <w:sz w:val="22"/>
        </w:rPr>
        <w:t>In another example, shared ownership leaseholders in my constituency at Shaftesbury Place—a property managed by Notting Hill Genesis—saw their building insurance soar by more than 2,000% after a fire safety inspection. That is an increase of £5,000 a year in individual service charges. Those residents contest the report and the recommendations, and I hope that Notting Hill Genesis will work out a reasonable solution, but that is an example of what has to be fixed. The building insurance market may require Government intervention, as we did with flooding.</w:t>
      </w:r>
    </w:p>
    <w:p>
      <w:r>
        <w:rPr>
          <w:sz w:val="22"/>
        </w:rPr>
        <w:t>I know the Minister agrees that we must quicken the pace of remediation, and I urge him to consider what more the Government can do to underwrite the major works now, so that people do not have to wait. The best example of such action would be to widen access to the building safety fund to social housing providers so that they can put more capital into maintaining the condition of their current homes and into building new homes. I know the Government are also focused on giving the Building Safety Regulator the resources it needs so that we can rightly enforce higher standards post Grenfell, as well as accelerating house building and avoiding unnecessary delays.</w:t>
      </w:r>
    </w:p>
    <w:p/>
    <w:p>
      <w:r>
        <w:rPr>
          <w:b/>
          <w:color w:val="1A4A6E"/>
          <w:sz w:val="22"/>
        </w:rPr>
        <w:t>Scott Arthur (Lab)</w:t>
      </w:r>
    </w:p>
    <w:p>
      <w:r>
        <w:rPr>
          <w:sz w:val="22"/>
        </w:rPr>
        <w:t>I thank my hon. Friend for securing this debate. I hope we will continue to debate this matter in the years to come, and that we can start to talk about the positives that have come out of it in terms of the recommendations and the lives that will be saved and changed. Eight years on, in Scotland—my hon. Friend might be surprised that that is what I am going to talk about—there are 5,500 properties affected by flammable cladding, with 25,000 people living in them. I sense my hon. Friend’s frustration over the pace of remediation in England, and in particular in his own constituency; in Scotland, after eight years, just one building has been remediated. Hopefully in England, the pace is faster than that.</w:t>
      </w:r>
    </w:p>
    <w:p/>
    <w:p>
      <w:r>
        <w:rPr>
          <w:b/>
          <w:color w:val="1A4A6E"/>
          <w:sz w:val="22"/>
        </w:rPr>
        <w:t>Joe Powell</w:t>
      </w:r>
    </w:p>
    <w:p>
      <w:r>
        <w:rPr>
          <w:sz w:val="22"/>
        </w:rPr>
        <w:t>I thank my hon. Friend for sharing those statistics. I think the reality is that the money is there; what we need to do is go building by building and solve the problems. That is where I welcome the Government’s emphasis on devolving some of the decision making, for example, to a London remediation board, which might be something to look at for other parts of the country.</w:t>
      </w:r>
    </w:p>
    <w:p>
      <w:r>
        <w:rPr>
          <w:sz w:val="22"/>
        </w:rPr>
        <w:t>I am sure the House would appreciate an update on the Prime Minister’s welcome commitment on 4 September that all the companies found by the inquiry to have been part of these horrific failings will stop being awarded Government contracts. As the inquiry said, the companies that made the cladding and insulation products—Arconic, Celotex and Kingspan—behaved with “systematic dishonesty” and</w:t>
      </w:r>
    </w:p>
    <w:p>
      <w:r>
        <w:rPr>
          <w:sz w:val="22"/>
        </w:rPr>
        <w:t>“engaged in deliberate and sustained strategies to manipulate the testing processes, misrepresent test data and mislead the market.”</w:t>
      </w:r>
    </w:p>
    <w:p/>
    <w:p>
      <w:r>
        <w:rPr>
          <w:b/>
          <w:color w:val="1A4A6E"/>
          <w:sz w:val="22"/>
        </w:rPr>
        <w:t>Florence Eshalomi</w:t>
      </w:r>
    </w:p>
    <w:p>
      <w:r>
        <w:rPr>
          <w:sz w:val="22"/>
        </w:rPr>
        <w:t>One glaring matter to arise from the inquiry was this mention of the corporate greed of some of the developers. It is right, as my hon. Friend says, that the Government will be looking to ban those contracts. Survivors have also asked for prosecutions to come forward. Does he agree that, in addition to the Government banning those companies from receiving other contracts, there should be additional funding for the Met police so that they can swiftly bring to justice those who were responsible for this?</w:t>
      </w:r>
    </w:p>
    <w:p/>
    <w:p>
      <w:r>
        <w:rPr>
          <w:b/>
          <w:color w:val="1A4A6E"/>
          <w:sz w:val="22"/>
        </w:rPr>
        <w:t>Joe Powell</w:t>
      </w:r>
    </w:p>
    <w:p>
      <w:r>
        <w:rPr>
          <w:sz w:val="22"/>
        </w:rPr>
        <w:t>I know that this is one of the biggest teams that the Met police have in operation, and of course it is right that they keep the funding in place until their work comes to fruition. I also agree with my hon. Friend that we must make sure that taxpayers’ money is no longer going to those companies. I hope the Minister can give us some reassurance on that timeline, and that he can reassure us that, under the new system of construction product regulation, the same mistakes will not be made again.</w:t>
      </w:r>
    </w:p>
    <w:p>
      <w:r>
        <w:rPr>
          <w:sz w:val="22"/>
        </w:rPr>
        <w:t>Real change is hard. I have always believed, as Martin Luther King said, that while</w:t>
      </w:r>
    </w:p>
    <w:p>
      <w:r>
        <w:rPr>
          <w:sz w:val="22"/>
        </w:rPr>
        <w:t>“the arc of the moral universe is long, it bends toward justice.”</w:t>
      </w:r>
    </w:p>
    <w:p>
      <w:r>
        <w:rPr>
          <w:sz w:val="22"/>
        </w:rPr>
        <w:t>For that, we need to act now in a way that will protect people in the future. As I mentioned earlier, the introduction of the Hillsborough law, the national oversight mechanism, and the Government’s own reporting on inquiry recommendations and how they will be implemented, will all give people reassurance that this cannot happen again.</w:t>
      </w:r>
    </w:p>
    <w:p>
      <w:r>
        <w:rPr>
          <w:sz w:val="22"/>
        </w:rPr>
        <w:t>Grenfell was the most devastating residential fire since the world war two and the pain can never be erased, but I want to give the final word to one of the young people in our community who gives me hope. Noha Chentouf is 16 and is the new youth mayor for Kensington and Chelsea. I attended an event with her and other young leaders at Tate Britain last night. These were part of her words:</w:t>
      </w:r>
    </w:p>
    <w:p>
      <w:r>
        <w:rPr>
          <w:sz w:val="22"/>
        </w:rPr>
        <w:t>“They trimmed the budget, not the risk</w:t>
      </w:r>
    </w:p>
    <w:p>
      <w:r>
        <w:rPr>
          <w:sz w:val="22"/>
        </w:rPr>
        <w:t>then signed its safety with the flick of a wrist</w:t>
      </w:r>
    </w:p>
    <w:p>
      <w:r>
        <w:rPr>
          <w:sz w:val="22"/>
        </w:rPr>
        <w:t>but it was fine, they saved a few grand</w:t>
      </w:r>
    </w:p>
    <w:p>
      <w:r>
        <w:rPr>
          <w:sz w:val="22"/>
        </w:rPr>
        <w:t>who needs an alarm when profit was the main plan</w:t>
      </w:r>
    </w:p>
    <w:p>
      <w:r>
        <w:rPr>
          <w:sz w:val="22"/>
        </w:rPr>
        <w:t>we’re supposed to give our trust to people who don’t care about our well being</w:t>
      </w:r>
    </w:p>
    <w:p>
      <w:r>
        <w:rPr>
          <w:sz w:val="22"/>
        </w:rPr>
        <w:t>no matter how many complaints they’re gonna fail seeing</w:t>
      </w:r>
    </w:p>
    <w:p>
      <w:r>
        <w:rPr>
          <w:sz w:val="22"/>
        </w:rPr>
        <w:t>exactly what the residents were foreseeing</w:t>
      </w:r>
    </w:p>
    <w:p>
      <w:r>
        <w:rPr>
          <w:sz w:val="22"/>
        </w:rPr>
        <w:t>and they sit in a meeting full of complaints but they’re disagreeing</w:t>
      </w:r>
    </w:p>
    <w:p>
      <w:r>
        <w:rPr>
          <w:sz w:val="22"/>
        </w:rPr>
        <w:t>ended in disaster with many fleeing</w:t>
      </w:r>
    </w:p>
    <w:p>
      <w:r>
        <w:rPr>
          <w:sz w:val="22"/>
        </w:rPr>
        <w:t>but 72 couldn’t make being</w:t>
      </w:r>
    </w:p>
    <w:p>
      <w:r>
        <w:rPr>
          <w:sz w:val="22"/>
        </w:rPr>
        <w:t>alive</w:t>
      </w:r>
    </w:p>
    <w:p>
      <w:r>
        <w:rPr>
          <w:sz w:val="22"/>
        </w:rPr>
        <w:t>a life lost</w:t>
      </w:r>
    </w:p>
    <w:p>
      <w:r>
        <w:rPr>
          <w:sz w:val="22"/>
        </w:rPr>
        <w:t>is a light lost</w:t>
      </w:r>
    </w:p>
    <w:p>
      <w:r>
        <w:rPr>
          <w:sz w:val="22"/>
        </w:rPr>
        <w:t>but that doesn’t mean the fight’s lost.”</w:t>
      </w:r>
    </w:p>
    <w:p/>
    <w:p>
      <w:r>
        <w:rPr>
          <w:b/>
          <w:color w:val="1A4A6E"/>
          <w:sz w:val="22"/>
        </w:rPr>
        <w:t>Alex Norris (The Parliamentary Under-Secretary of State for Housing, Communities and Local Government)</w:t>
      </w:r>
    </w:p>
    <w:p>
      <w:r>
        <w:rPr>
          <w:sz w:val="22"/>
        </w:rPr>
        <w:t>I am grateful to my hon. Friend the Member for Kensington and Bayswater (Joe Powell) for securing this opportunity to mark this weekend’s eighth anniversary of the tragedy at Grenfell Tower and the loss of 72 innocent lives, including, as we have heard, 18 children. Time has not diminished the horror, the pain or the impact of that day—the lives of families and the community changed forever.</w:t>
      </w:r>
    </w:p>
    <w:p>
      <w:r>
        <w:rPr>
          <w:sz w:val="22"/>
        </w:rPr>
        <w:t>My hon. Friend has raised an awful lot of important points, and I hope to be able to cover them all. They are in keeping with his outstanding advocacy for his community. In the building safety space, there is no Member I speak to more than him; we will be together again tomorrow. I want to put it on the record that he pushes and presses me, quite rightly, in the interests of his community, day in, day out.</w:t>
      </w:r>
    </w:p>
    <w:p>
      <w:r>
        <w:rPr>
          <w:sz w:val="22"/>
        </w:rPr>
        <w:t>The most important tribute, though, is to the community, because for eight long years they have campaigned and fought for truth, justice and change. The Deputy Prime Minister and I are resolute in listening to them. We want to ensure that the bereaved, survivors, next of kin and resident voices are heard, including at the heart of Government. We will continue to work until the lessons from the Grenfell Tower fire have changed the system that led to that tragedy.</w:t>
      </w:r>
    </w:p>
    <w:p/>
    <w:p>
      <w:r>
        <w:rPr>
          <w:b/>
          <w:color w:val="1A4A6E"/>
          <w:sz w:val="22"/>
        </w:rPr>
        <w:t>Florence Eshalomi</w:t>
      </w:r>
    </w:p>
    <w:p>
      <w:r>
        <w:rPr>
          <w:sz w:val="22"/>
        </w:rPr>
        <w:t>I thank the Minister for his words and for attending the Housing, Communities and Local Government Committee to give an update on behalf of the Government. The Committee heard from Grenfell United and survivors that for far too long social housing tenants were being ignored and dismissed. There is no recommendation or terms of reference in the inquiry on race or discrimination, but does he agree that the discrimination of disabled and black and minority ethnic residents was a contributing factor in the tenants being failed?</w:t>
      </w:r>
    </w:p>
    <w:p/>
    <w:p>
      <w:r>
        <w:rPr>
          <w:b/>
          <w:color w:val="1A4A6E"/>
          <w:sz w:val="22"/>
        </w:rPr>
        <w:t>Alex Norris</w:t>
      </w:r>
    </w:p>
    <w:p>
      <w:r>
        <w:rPr>
          <w:sz w:val="22"/>
        </w:rPr>
        <w:t>It has always been clear to me, in my conversations with the bereaved and survivors and with families and next of kin, that the demographics in terms of race speak their own story, and that is similarly the case with disability. That is why it has informed our policy in PEEPs, which I will talk to shortly, as well as our entire agenda around residents’ voice in social housing, which I will also come on to.</w:t>
      </w:r>
    </w:p>
    <w:p>
      <w:r>
        <w:rPr>
          <w:sz w:val="22"/>
        </w:rPr>
        <w:t>My hon. Friend the Member for Vauxhall and Camberwell Green (Florence Eshalomi) and I discussed this when we were in the very early stages of our time as Members of Parliament, and I know exactly where I was sitting during the discussions we had then—I can see it but 10 metres from here. As I have said in every debate of this kind since I have been a Minister, if we had said to ourselves then that in eight years we would have achieved as little as we have, we would have thought that a significant failure. It is a significant failure, and I want those watching this debate to know that we understand that. My hon. Friend the Member for Kensington and Bayswater said that the progress is glacial. That is exactly right, and it behoves us to change that with real intent. That is my commitment and the Deputy Prime Minister’s commitment.</w:t>
      </w:r>
    </w:p>
    <w:p>
      <w:r>
        <w:rPr>
          <w:sz w:val="22"/>
        </w:rPr>
        <w:t>Last September, Sir Martin Moore-Bick published the inquiry’s final report. It is a hugely important staging post and driver for action. The findings were clear: the system failed at every point—public, private, local, national. Families were failed. Residents’ voices were ignored. Dishonest practices were propagated. The Prime Minister has apologised on behalf of the British state for its part in the failures that led to entirely avoidable deaths. I want to repeat the Prime Minister’s words: it should never have happened.</w:t>
      </w:r>
    </w:p>
    <w:p>
      <w:r>
        <w:rPr>
          <w:sz w:val="22"/>
        </w:rPr>
        <w:t>We published our response to the inquiry in February. We accepted the findings and committed to delivering on all 58 recommendations and to going further through a broader approach to reform, including with regard to construction products. Last month we published our progress report on delivery, and we will continue to report on a quarterly basis. The next progress report in September will be a very big one, because we will also publish our full implementation plan, setting out how we will deliver the recommendations. I agree with my hon. Friend the Member for Kensington and Bayswater that the legacy must be system change.</w:t>
      </w:r>
    </w:p>
    <w:p>
      <w:r>
        <w:rPr>
          <w:sz w:val="22"/>
        </w:rPr>
        <w:t>I agree with what my hon. Friend the Member for Hammersmith and Chiswick (Andy Slaughter) says about it being a long time, and I know from speaking to the bereaved and survivors that they are frustrated that some of the recommendations will take time. The commitment I will make from this Dispatch Box is that nothing will take a day longer than it has to take. We are working with urgency and intent, and we will be very transparent as we do.</w:t>
      </w:r>
    </w:p>
    <w:p/>
    <w:p>
      <w:r>
        <w:rPr>
          <w:b/>
          <w:color w:val="1A4A6E"/>
          <w:sz w:val="22"/>
        </w:rPr>
        <w:t>Florence Eshalomi</w:t>
      </w:r>
    </w:p>
    <w:p>
      <w:r>
        <w:rPr>
          <w:sz w:val="22"/>
        </w:rPr>
        <w:t>I appreciate that the Minister is working around the clock on this issue. I know that it is very important to him and that there are big challenges in his portfolio. Does he agree that because there are so many competing demands on the Ministry of Housing, Communities and Local Government, including looking at building safety and the Minister’s new responsibility on fire safety, a clear way to ensure that the Government continue to keep focus on this issue is through a national oversight mechanism? It will help the Government ensure that there are clear deadlines and timeframes for the recommendations, which the Government have rightly accepted.</w:t>
      </w:r>
    </w:p>
    <w:p/>
    <w:p>
      <w:r>
        <w:rPr>
          <w:b/>
          <w:color w:val="1A4A6E"/>
          <w:sz w:val="22"/>
        </w:rPr>
        <w:t>Alex Norris</w:t>
      </w:r>
    </w:p>
    <w:p>
      <w:r>
        <w:rPr>
          <w:sz w:val="22"/>
        </w:rPr>
        <w:t>I am grateful for my hon. Friend’s intervention; she pre-empts my next point. Before I move on, I want to recognise the point from my hon. Friend the Member for Edinburgh South West (Dr Arthur), who said that he hopes that we will have opportunities to debate our progress. We have committed to an annual debate in this place about our progress, and we will have those debates until we have delivered on the recommendations.</w:t>
      </w:r>
    </w:p>
    <w:p>
      <w:r>
        <w:rPr>
          <w:sz w:val="22"/>
        </w:rPr>
        <w:t>Turning to oversight, we are committed to transparency, accountability and scrutiny. It is entirely right that the community, having been failed in the ways that they have, want to see very clear accountability. We will record all recommendations made by public inquiries on gov.uk by next summer, backdating it to 2024, so there will be public tracking of inquiry recommendations. That meets the commitment under the Grenfell Tower inquiry review.</w:t>
      </w:r>
    </w:p>
    <w:p>
      <w:r>
        <w:rPr>
          <w:sz w:val="22"/>
        </w:rPr>
        <w:t>My hon. Friend the Member for Vauxhall and Camberwell Green knows that I will refer to the points I made at her Select Committee. The Cabinet Office, as part of its ongoing inquiry work, is exploring how to improve scrutiny and accountability for all inquiry responses, so that actions can be taken more quickly. I would not want to run ahead of that. To address the point from my hon. Friend the Member for Liverpool Riverside (Kim Johnson), we remain fully committed to a Hillsborough law, which will include a legal duty of candour for public servants and criminal sanctions for those who refuse to comply.</w:t>
      </w:r>
    </w:p>
    <w:p>
      <w:r>
        <w:rPr>
          <w:sz w:val="22"/>
        </w:rPr>
        <w:t>I turn now to justice, which the hon. Member for Strangford (Jim Shannon) and my hon. Friend the Member for Kensington and Bayswater spoke with real power about. When I talk to the bereaved and survivors about whatever the matter of the day is, they always say to me, “Yes, Alex, but that is not justice yet.” I know that, and the Prime Minister acknowledged last year that the inquiry final report, while exposing the truth, does not yet bring the justice that families rightly deserve. Again, I am aware of the frustration in this area and the strong feeling that accountability has yet to be achieved. We continue to support the independent Metropolitan Police Service as it conducts its investigations—we know how important that is.</w:t>
      </w:r>
    </w:p>
    <w:p>
      <w:r>
        <w:rPr>
          <w:sz w:val="22"/>
        </w:rPr>
        <w:t>I want to touch on the tower itself. As my hon. Friend the Member for Kensington and Bayswater said, this will be a poignant anniversary because it will be the final one with the tower as it is. We will continue to work closely with bereaved families, survivors, next of kin and residents as we prepare work to carefully take down Grenfell Tower, starting in the autumn. They will remain at the heart of this work. As we look to the future, we are committed to supporting the independent memorial commission in its important work to create a fitting and lasting memorial determined by the community.</w:t>
      </w:r>
    </w:p>
    <w:p>
      <w:r>
        <w:rPr>
          <w:sz w:val="22"/>
        </w:rPr>
        <w:t>The Deputy Prime Minister and I will continue—as we have throughout—to meet with anyone who wants that, to listen and act on the issues we are raising and, more importantly, the issues they raise with us. I know that there is a lot of anxiety that as the tower is carefully taken down, the moment for the Grenfell community will be forgotten. Again, I want to give an assurance on that. I know that, with these colleagues behind me, that will never be the case, but for the Government it will not be either.</w:t>
      </w:r>
    </w:p>
    <w:p>
      <w:r>
        <w:rPr>
          <w:sz w:val="22"/>
        </w:rPr>
        <w:t>As my hon. Friend the Member for Vauxhall and Camberwell Green said, this is a moment of trauma for individuals, so it is crucial that really good mental health support is available for the community. I and the Under-Secretary of State for Health and Social Care, my hon. Friend the Member for West Lancashire (Ashley Dalton), are raising that with the integrated care board to ensure that the right mental health services are there, the right screening facilities are there, and there is the right screening for children and young people, which is such a community priority. I will work with my hon. Friend the Member for Kensington and Bayswater in that venture to ensure that those healthcare services are there.</w:t>
      </w:r>
    </w:p>
    <w:p>
      <w:r>
        <w:rPr>
          <w:sz w:val="22"/>
        </w:rPr>
        <w:t>It is clear and accepted that the royal borough of Kensington and Chelsea also failed. The leadership has committed to change and has taken important steps forward, but we still hear from too many residents that they are not getting the experience they should. The Deputy Prime Minister and I have met the leader of the council, and we have challenged the council to become an exemplar as a fitting legacy for this tragedy. We will continue to hold the council to account until residents feel and see the change.</w:t>
      </w:r>
    </w:p>
    <w:p>
      <w:r>
        <w:rPr>
          <w:sz w:val="22"/>
        </w:rPr>
        <w:t>My hon. Friend mentioned the Lancaster West estate. I am conscious that even before that terrible night in 2017, residents there had lived on a building site for a very long time. They say that to me every time I see them. The council has a huge gap in funding—he said it is £85 million and I would say £84 million, but it is a significant gap either way. I will continue to work with him, the residents’ association—I know that its able chair, Mushtaq Lasharie, will press us at every opportunity, as he rightly always does—and the council on how to take the issue forward.</w:t>
      </w:r>
    </w:p>
    <w:p>
      <w:r>
        <w:rPr>
          <w:sz w:val="22"/>
        </w:rPr>
        <w:t>The hon. Gentleman mentioned PEEPs, which has recently become a responsibility of mine and of MHCLG. As he said, we are looking to lay secondary legislation as soon as we can. I am committed to working with disability groups to ensure that the guidance and the toolkit in its implementation is as good as possible. We have committed funding this year, and any future funding will be part of the spending review process, which is coming to its peroration tomorrow.</w:t>
      </w:r>
    </w:p>
    <w:p>
      <w:r>
        <w:rPr>
          <w:sz w:val="22"/>
        </w:rPr>
        <w:t>I agree with my hon. Friend’s points on the pace of remediation. I inherited a trajectory that took us into the 2040s. Our remediation acceleration plan—certainly for buildings above 18 metres with unsafe cladding in a Government scheme—concertinas that to 2029. We will be updating our remediation acceleration plan this summer to push even further on what we can do to get quicker remediation.</w:t>
      </w:r>
    </w:p>
    <w:p>
      <w:r>
        <w:rPr>
          <w:sz w:val="22"/>
        </w:rPr>
        <w:t>My hon. Friend mentioned the challenges around social housing and the impact that has not just on remediation but on building. Those points were very well made. We will announce our longer-term plans in that space shortly.</w:t>
      </w:r>
    </w:p>
    <w:p/>
    <w:p>
      <w:r>
        <w:rPr>
          <w:b/>
          <w:color w:val="1A4A6E"/>
          <w:sz w:val="22"/>
        </w:rPr>
        <w:t>Florence Eshalomi</w:t>
      </w:r>
    </w:p>
    <w:p>
      <w:r>
        <w:rPr>
          <w:sz w:val="22"/>
        </w:rPr>
        <w:t>I thank the Minister for being generous in giving way. One of the issues constantly raised by registered social landlords is that they cannot apply for the building safety remediation. Will we see an update on that in the coming weeks, and perhaps in announcements tomorrow?</w:t>
      </w:r>
    </w:p>
    <w:p/>
    <w:p>
      <w:r>
        <w:rPr>
          <w:b/>
          <w:color w:val="1A4A6E"/>
          <w:sz w:val="22"/>
        </w:rPr>
        <w:t>Alex Norris</w:t>
      </w:r>
    </w:p>
    <w:p>
      <w:r>
        <w:rPr>
          <w:sz w:val="22"/>
        </w:rPr>
        <w:t>On a point of fact, RSLs can access the building safety fund and cladding safety scheme, but I have heard from them that the circumstances in which they can do that—basically, declaring a degree of financial distress—are difficult for them, and I understand that. I cannot be drawn on any events upcoming; all I will say is that my hon. Friend’s suggestion has an awful lot of merit.</w:t>
      </w:r>
    </w:p>
    <w:p/>
    <w:p>
      <w:r>
        <w:rPr>
          <w:b/>
          <w:color w:val="1A4A6E"/>
          <w:sz w:val="22"/>
        </w:rPr>
        <w:t>Kim Johnson</w:t>
      </w:r>
    </w:p>
    <w:p>
      <w:r>
        <w:rPr>
          <w:sz w:val="22"/>
        </w:rPr>
        <w:t>Will the Minister give way on that point.</w:t>
      </w:r>
    </w:p>
    <w:p/>
    <w:p>
      <w:r>
        <w:rPr>
          <w:b/>
          <w:color w:val="1A4A6E"/>
          <w:sz w:val="22"/>
        </w:rPr>
        <w:t>Alex Norris</w:t>
      </w:r>
    </w:p>
    <w:p>
      <w:r>
        <w:rPr>
          <w:sz w:val="22"/>
        </w:rPr>
        <w:t>I will, but quickly, because I am down to seconds.</w:t>
      </w:r>
    </w:p>
    <w:p/>
    <w:p>
      <w:r>
        <w:rPr>
          <w:b/>
          <w:color w:val="1A4A6E"/>
          <w:sz w:val="22"/>
        </w:rPr>
        <w:t>Kim Johnson</w:t>
      </w:r>
    </w:p>
    <w:p>
      <w:r>
        <w:rPr>
          <w:sz w:val="22"/>
        </w:rPr>
        <w:t>I want to recognise that so many lease-holders in my Liverpool Riverside constituency have been affected by the delay in remediation. Their lives are on hold because they cannot sell their flats and they cannot move forward. We need to look at what we can do to try to support those leaseholders.</w:t>
      </w:r>
    </w:p>
    <w:p/>
    <w:p>
      <w:r>
        <w:rPr>
          <w:b/>
          <w:color w:val="1A4A6E"/>
          <w:sz w:val="22"/>
        </w:rPr>
        <w:t>Alex Norris</w:t>
      </w:r>
    </w:p>
    <w:p>
      <w:r>
        <w:rPr>
          <w:sz w:val="22"/>
        </w:rPr>
        <w:t>I totally agree. Those trapped are living in intolerable circumstances. As part of the update to the remediation acceleration plan, we will have more about what we can do to provide them with relief.</w:t>
      </w:r>
    </w:p>
    <w:p>
      <w:r>
        <w:rPr>
          <w:sz w:val="22"/>
        </w:rPr>
        <w:t>In conclusion, this has been a hugely important debate. We will have many more, and we will work our hardest to deliver justice for the community as quickly as we possibly can.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