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Fossil Fuels</w:t>
      </w:r>
    </w:p>
    <w:p>
      <w:r>
        <w:rPr>
          <w:sz w:val="20"/>
        </w:rPr>
        <w:t>10 June 2025  ·  Commons  ·  Oral Questions</w:t>
      </w:r>
    </w:p>
    <w:p>
      <w:r>
        <w:rPr>
          <w:b/>
        </w:rPr>
        <w:t xml:space="preserve">Policy areas: </w:t>
      </w:r>
      <w:r>
        <w:rPr>
          <w:sz w:val="20"/>
        </w:rPr>
        <w:t>Economy, Energy, Environment</w:t>
      </w:r>
    </w:p>
    <w:p>
      <w:r>
        <w:rPr>
          <w:b/>
        </w:rPr>
        <w:t xml:space="preserve">Topics: </w:t>
      </w:r>
      <w:r>
        <w:rPr>
          <w:sz w:val="20"/>
        </w:rPr>
        <w:t>clean energy upgrades, community energy schemes, home heating electrification, reducing fossil fuel reliance, renewable energy projects</w:t>
      </w:r>
    </w:p>
    <w:p>
      <w:r>
        <w:rPr>
          <w:b/>
        </w:rPr>
        <w:t xml:space="preserve">Source: </w:t>
      </w:r>
      <w:r>
        <w:rPr>
          <w:sz w:val="20"/>
        </w:rPr>
        <w:t>https://hansard.parliament.uk/Commons/2025-06-10/debates/8997A03B-2091-4060-80E1-281E3B18211C/FossilFuels</w:t>
      </w:r>
    </w:p>
    <w:p/>
    <w:p>
      <w:r>
        <w:rPr>
          <w:b/>
          <w:color w:val="1A4A6E"/>
          <w:sz w:val="22"/>
        </w:rPr>
        <w:t>Tim Farron (LD)</w:t>
      </w:r>
    </w:p>
    <w:p>
      <w:r>
        <w:rPr>
          <w:sz w:val="22"/>
        </w:rPr>
        <w:t>2. What steps he is taking to reduce reliance on fossil fuels.</w:t>
      </w:r>
    </w:p>
    <w:p/>
    <w:p>
      <w:r>
        <w:rPr>
          <w:b/>
          <w:color w:val="1A4A6E"/>
          <w:sz w:val="22"/>
        </w:rPr>
        <w:t>Michael Shanks (The Parliamentary Under-Secretary of State for Energy Security and Net Zero)</w:t>
      </w:r>
    </w:p>
    <w:p>
      <w:r>
        <w:rPr>
          <w:sz w:val="22"/>
        </w:rPr>
        <w:t>Happy birthday to you, Mr Speaker. We have been busy since we last met for oral questions. We have confirmed that rooftop solar panels will be standard on all new build homes and have funded £650 million of clean energy upgrades for over 200 buildings. We have also delivered the first solar projects for 11 schools, secured Royal Assent for Great British Energy—the UK’s first national publicly owned energy company in 70 years—launched the marine energy taskforce, signed a green industrial partnership with Norway and kick-started community energy right across the country. We are ambitious in our plans. There is much more to do, but we are doing more than any other Government to reduce our reliance on fossil fuels.</w:t>
      </w:r>
    </w:p>
    <w:p/>
    <w:p>
      <w:r>
        <w:rPr>
          <w:b/>
          <w:color w:val="1A4A6E"/>
          <w:sz w:val="22"/>
        </w:rPr>
        <w:t>Tim Farron</w:t>
      </w:r>
    </w:p>
    <w:p>
      <w:r>
        <w:rPr>
          <w:sz w:val="22"/>
        </w:rPr>
        <w:t>Happy birthday, Mr Speaker. Most of the 1,500 farms in Westmorland and Lonsdale have rivers or becks running through them. Since we are the most beautiful—and indeed wettest—place in England, that is an awful lot of potential, and mostly untapped, energy. Will the Secretary of State and the Minister meet me and hydro energy experts to consider a new nationwide project to support farmers to have small hydroelectricity schemes on their farms to diversify farm income, provide clean energy for the farm and harness natural renewable energy for the wider economy?</w:t>
      </w:r>
    </w:p>
    <w:p/>
    <w:p>
      <w:r>
        <w:rPr>
          <w:b/>
          <w:color w:val="1A4A6E"/>
          <w:sz w:val="22"/>
        </w:rPr>
        <w:t>Michael Shanks</w:t>
      </w:r>
    </w:p>
    <w:p>
      <w:r>
        <w:rPr>
          <w:sz w:val="22"/>
        </w:rPr>
        <w:t>I will not be drawn on confirming whether the hon. Gentleman’s constituency is the most beautiful part of England—I will leave that to him. However, what he proposes sounds like a fantastic idea and I am happy to meet him to discuss it further. We see huge potential for a whole range of renewables. Those kinds of innovative projects—smaller scale as well—are what could deliver not just benefits for the system but real benefits for the communities that host them.</w:t>
      </w:r>
    </w:p>
    <w:p/>
    <w:p>
      <w:r>
        <w:rPr>
          <w:b/>
          <w:color w:val="1A4A6E"/>
          <w:sz w:val="22"/>
        </w:rPr>
        <w:t>Speaker</w:t>
      </w:r>
    </w:p>
    <w:p>
      <w:r>
        <w:rPr>
          <w:sz w:val="22"/>
        </w:rPr>
        <w:t>I call the Chair of the Energy Security and Net Zero Committee.</w:t>
      </w:r>
    </w:p>
    <w:p/>
    <w:p>
      <w:r>
        <w:rPr>
          <w:b/>
          <w:color w:val="1A4A6E"/>
          <w:sz w:val="22"/>
        </w:rPr>
        <w:t>Bill Esterson (Lab)</w:t>
      </w:r>
    </w:p>
    <w:p>
      <w:r>
        <w:rPr>
          <w:sz w:val="22"/>
        </w:rPr>
        <w:t>Happy birthday, Mr Speaker. Moving from gas to electricity in home heating is an important part of reducing our reliance on fossil fuels. Yet at the Select Committee hearing last week, we heard real concerns that people in energy debt are unable to disconnect from gas and are therefore still stuck paying standing charges. Will the Minister say what the Government’s plans are to remove that problem and ensure that more people can take up the opportunities presented by electrifying home heat?</w:t>
      </w:r>
    </w:p>
    <w:p/>
    <w:p>
      <w:r>
        <w:rPr>
          <w:b/>
          <w:color w:val="1A4A6E"/>
          <w:sz w:val="22"/>
        </w:rPr>
        <w:t>Michael Shanks</w:t>
      </w:r>
    </w:p>
    <w:p>
      <w:r>
        <w:rPr>
          <w:sz w:val="22"/>
        </w:rPr>
        <w:t>My hon. Friend makes two important points. First, on the importance of decarbonising heating across the country, the electrification of home heat will be an important way of delivering cheaper bills for people and reaching our decarbonisation targets. Secondly, on the important matter of debt, I know the Minister for Energy Consumers has been doing work with Ofgem, and we have been looking at a debt relief scheme for exactly those sorts of questions. Clearly, we want to support as many households as possible to move on to cheaper heating in the long term. We will continue to push forward that work.</w:t>
      </w:r>
    </w:p>
    <w:p/>
    <w:p>
      <w:r>
        <w:rPr>
          <w:b/>
          <w:color w:val="1A4A6E"/>
          <w:sz w:val="22"/>
        </w:rPr>
        <w:t>Andrew Murrison (Con)</w:t>
      </w:r>
    </w:p>
    <w:p>
      <w:r>
        <w:rPr>
          <w:sz w:val="22"/>
        </w:rPr>
        <w:t>Happy birthday, Mr Speaker. Change in the language by the UK Government on the Moroccan autonomy plan paves the way for a bright new future between the two kingdoms. Does the Minister therefore feel that the time is right to finally make a decision on the UK-Morocco power project that could potentially add 8% of the UK’s grid requirements and clean energy for the future?</w:t>
      </w:r>
    </w:p>
    <w:p/>
    <w:p>
      <w:r>
        <w:rPr>
          <w:b/>
          <w:color w:val="1A4A6E"/>
          <w:sz w:val="22"/>
        </w:rPr>
        <w:t>Michael Shanks</w:t>
      </w:r>
    </w:p>
    <w:p>
      <w:r>
        <w:rPr>
          <w:sz w:val="22"/>
        </w:rPr>
        <w:t>The right hon. Gentleman and I have discussed this in the House before. He is right to point out that we see an important partnership with Morocco across our economy, and we have outlined more of that in the last few days. The proposal he discusses is from a private company and, like the previous Government, we have been looking at it. We will say more in due course.</w:t>
      </w:r>
    </w:p>
    <w:p/>
    <w:p>
      <w:r>
        <w:rPr>
          <w:b/>
          <w:color w:val="1A4A6E"/>
          <w:sz w:val="22"/>
        </w:rPr>
        <w:t>Chris Kane (Lab)</w:t>
      </w:r>
    </w:p>
    <w:p>
      <w:r>
        <w:rPr>
          <w:sz w:val="22"/>
        </w:rPr>
        <w:t>A very happy birthday to you, Mr Speaker. Given the enormous potential for renewable energy generation across Scotland, including in my constituency, does the Minister recognise that accelerating community-owned energy projects and, crucially, improving local transmission infrastructure would not only reduce fossil fuel reliance, but deliver direct economic benefits to local people?</w:t>
      </w:r>
    </w:p>
    <w:p/>
    <w:p>
      <w:r>
        <w:rPr>
          <w:b/>
          <w:color w:val="1A4A6E"/>
          <w:sz w:val="22"/>
        </w:rPr>
        <w:t>Michael Shanks</w:t>
      </w:r>
    </w:p>
    <w:p>
      <w:r>
        <w:rPr>
          <w:sz w:val="22"/>
        </w:rPr>
        <w:t>My hon. Friend is absolutely right, representing, as he does, a beautiful part of Scotland and one with huge potential for such schemes. That is why Great British Energy announced £4 million of funding for community energy projects in Scotland, working with the Scottish Government to drive those forward. We see, as my hon. Friend rightly points out, the huge benefits not just of delivering clean power, but of the social and economic value for the communities that host it. We are clear that community-owned energy has huge untapped potential and huge benefits for communities. We want to see much more of it, and Great British Energy will help deliver it.</w:t>
      </w:r>
    </w:p>
    <w:p/>
    <w:p>
      <w:r>
        <w:rPr>
          <w:b/>
          <w:color w:val="1A4A6E"/>
          <w:sz w:val="22"/>
        </w:rPr>
        <w:t>Carla Denyer (Green)</w:t>
      </w:r>
    </w:p>
    <w:p>
      <w:r>
        <w:rPr>
          <w:sz w:val="22"/>
        </w:rPr>
        <w:t>Happy birthday, Mr Speaker. I thank the Minister for his response on reducing the reliance on fossil fuels; no more backing for oil and gas is essential for protecting our children’s futures. However, that positive change requires a plan to future-proof British industries that works for everyone, particularly those who are currently working in those high-carbon sectors. Will the Minister and his colleagues commit to publishing an energy jobs plan for how those workers can be supported in that transition, particularly around being provided with retraining opportunities?</w:t>
      </w:r>
    </w:p>
    <w:p/>
    <w:p>
      <w:r>
        <w:rPr>
          <w:b/>
          <w:color w:val="1A4A6E"/>
          <w:sz w:val="22"/>
        </w:rPr>
        <w:t>Michael Shanks</w:t>
      </w:r>
    </w:p>
    <w:p>
      <w:r>
        <w:rPr>
          <w:sz w:val="22"/>
        </w:rPr>
        <w:t>We consulted on a detailed plan around the future of energy in the North sea, which includes a detailed section on workforce planning. I am sure the hon. Lady was able to submit a response to that consultation, and we will look carefully at her views. We take the question of workforce incredibly seriously. Jobs will be created right across the clean power mission, including in the biggest upgrade to the transmission infrastructure that we have seen in this country for many years, much of which her party seems to oppose.</w:t>
      </w:r>
    </w:p>
    <w:p/>
    <w:p>
      <w:r>
        <w:rPr>
          <w:b/>
          <w:color w:val="1A4A6E"/>
          <w:sz w:val="22"/>
        </w:rPr>
        <w:t>Catherine Atkinson (Lab)</w:t>
      </w:r>
    </w:p>
    <w:p>
      <w:r>
        <w:rPr>
          <w:sz w:val="22"/>
        </w:rPr>
        <w:t>Happy birthday, Mr Speaker. Today’s brilliant announcement backing Rolls-Royce to deliver small modular reactors creates more skilled jobs while also delivering clean, secure energy that does not rely on fossil fuels, even when the sun does not shine and the wind does not blow. Does the Minister agree that the decision shows British business, supported by this Government, again leading the way?</w:t>
      </w:r>
    </w:p>
    <w:p/>
    <w:p>
      <w:r>
        <w:rPr>
          <w:b/>
          <w:color w:val="1A4A6E"/>
          <w:sz w:val="22"/>
        </w:rPr>
        <w:t>Michael Shanks</w:t>
      </w:r>
    </w:p>
    <w:p>
      <w:r>
        <w:rPr>
          <w:sz w:val="22"/>
        </w:rPr>
        <w:t>My hon. Friend will not be surprised that I completely agree with her. Today, we have announced a new golden age of nuclear power in this country after decades of dither and delay; in fact, I think that the last switch-on of a nuclear power station was before I was even born. [ Interruption. ] It is not that long ago. We are driving forward the real potential that we see in nuclear power, and the Secretary of State will make a statement on that later. That is how we deliver thousands of well-paid, skilled jobs across the country and the important energy security that we need. I hope that we will see SMRs in every part of the United Kingdom, including in Scotland.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