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 Cycles: Illegal Use on Roads</w:t>
      </w:r>
    </w:p>
    <w:p>
      <w:r>
        <w:rPr>
          <w:sz w:val="20"/>
        </w:rPr>
        <w:t>10 June 2025  ·  Lords  ·  Oral Questions</w:t>
      </w:r>
    </w:p>
    <w:p>
      <w:r>
        <w:rPr>
          <w:b/>
        </w:rPr>
        <w:t xml:space="preserve">Policy areas: </w:t>
      </w:r>
      <w:r>
        <w:rPr>
          <w:sz w:val="20"/>
        </w:rPr>
        <w:t>Crime, justice and law, Transport</w:t>
      </w:r>
    </w:p>
    <w:p>
      <w:r>
        <w:rPr>
          <w:b/>
        </w:rPr>
        <w:t xml:space="preserve">Topics: </w:t>
      </w:r>
      <w:r>
        <w:rPr>
          <w:sz w:val="20"/>
        </w:rPr>
        <w:t>delivery drivers, e-bike legislation, e-bike speed limiters, seizing illegal e-cycles, vehicle seizure powers</w:t>
      </w:r>
    </w:p>
    <w:p>
      <w:r>
        <w:rPr>
          <w:b/>
        </w:rPr>
        <w:t xml:space="preserve">Source: </w:t>
      </w:r>
      <w:r>
        <w:rPr>
          <w:sz w:val="20"/>
        </w:rPr>
        <w:t>https://hansard.parliament.uk/Lords/2025-06-10/debates/3C570E41-D69F-43B9-8789-02449033FDCB/ElectricCyclesIllegalUseOnRoads</w:t>
      </w:r>
    </w:p>
    <w:p/>
    <w:p>
      <w:r>
        <w:rPr>
          <w:b/>
          <w:color w:val="1A4A6E"/>
          <w:sz w:val="22"/>
        </w:rPr>
        <w:t>Lord Hogan-Howe</w:t>
      </w:r>
    </w:p>
    <w:p>
      <w:r>
        <w:rPr>
          <w:sz w:val="22"/>
        </w:rPr>
        <w:t>My Lords, through the Crime and Policing Bill, the Government will amend Section 59 of the Police Reform Act to allow the police to seize any vehicle, including e-scooters, which are used in an antisocial manner, without having to first give a warning to the offender. The Government are also consulting on proposals to allow police more swiftly to dispose of seized vehicles. These actions, I believe, will send a clear message that anti-social use of any vehicle will not be tolerated.</w:t>
      </w:r>
    </w:p>
    <w:p/>
    <w:p>
      <w:r>
        <w:rPr>
          <w:b/>
          <w:color w:val="1A4A6E"/>
          <w:sz w:val="22"/>
        </w:rPr>
        <w:t>The Minister of State, Home Office (Lab)</w:t>
      </w:r>
    </w:p>
    <w:p>
      <w:r>
        <w:rPr>
          <w:sz w:val="22"/>
        </w:rPr>
        <w:t>My Lords, I commend the new Government for taking some steps, but I do not think they have taken enough. Sergeant Ford, who sits here today, has a small team of 10 in the City of London Police—the smallest force in the country—who are actually doing something about cyclists who are ignoring the law, particularly on e-bikes. He and the courts class e-bikes that do not conform to the regulations as motor vehicles. Those who drive them on our roads without insurance get six points on their licence. When are the Government going to get a grip on this? Every day, we see cycles and e-bikes travelling at 30 or 40 mph on our streets, putting our pedestrians at risk, and it seems that our forces are doing nothing about it. I challenge the Government to do more.</w:t>
      </w:r>
    </w:p>
    <w:p/>
    <w:p>
      <w:r>
        <w:rPr>
          <w:b/>
          <w:color w:val="1A4A6E"/>
          <w:sz w:val="22"/>
        </w:rPr>
        <w:t>Lord Hogan-Howe</w:t>
      </w:r>
    </w:p>
    <w:p>
      <w:r>
        <w:rPr>
          <w:sz w:val="22"/>
        </w:rPr>
        <w:t>I commend the City of London Police for its actions. The force covers a small geographical area, but it seized 325 e-cycles in 2024, which is a good thing. The noble Lord mentioned legislation; we have tabled several new offences to the Crime and Policing Bill, on causing death by dangerous cycling, causing serious injury by dangerous cycling, causing death by careless or inconsiderate cycling and causing serious injury by careless or inconsiderate cycling. Those four new offences—if passed by this House and the House of Commons—will ensure that there are further measures in place that the police can enforce. There is no point in passing legislation if the police do not enforce it. I know, from my view of London every day, that there are people cycling dangerously and cycling in a way that will potentially cause injury. This legislation and the power to seize bikes will send a clear signal that we will not tolerate this.</w:t>
      </w:r>
    </w:p>
    <w:p/>
    <w:p>
      <w:r>
        <w:rPr>
          <w:b/>
          <w:color w:val="1A4A6E"/>
          <w:sz w:val="22"/>
        </w:rPr>
        <w:t>Lord Hanson of Flint</w:t>
      </w:r>
    </w:p>
    <w:p>
      <w:r>
        <w:rPr>
          <w:sz w:val="22"/>
        </w:rPr>
        <w:t>My Lords, does the Minister agree that one of the greatest hazards among users of e-bikes comes from delivery drivers who have disengaged the speed limiter? They are fairly easy to recognise. Should the police not be focusing on them?</w:t>
      </w:r>
    </w:p>
    <w:p/>
    <w:p>
      <w:r>
        <w:rPr>
          <w:b/>
          <w:color w:val="1A4A6E"/>
          <w:sz w:val="22"/>
        </w:rPr>
        <w:t>Viscount Hailsham</w:t>
      </w:r>
    </w:p>
    <w:p>
      <w:r>
        <w:rPr>
          <w:sz w:val="22"/>
        </w:rPr>
        <w:t>The noble Viscount is absolutely right: delivery drivers are a potential area of hazard. This legislation will apply to them, but it is also incumbent on those companies that employ delivery drivers to take action in the event of individuals being found to have breached the legislation, who have perhaps secured points on their licence and will, in future, perhaps be subject to this legislation.</w:t>
      </w:r>
    </w:p>
    <w:p/>
    <w:p>
      <w:r>
        <w:rPr>
          <w:b/>
          <w:color w:val="1A4A6E"/>
          <w:sz w:val="22"/>
        </w:rPr>
        <w:t>Lord Hanson of Flint</w:t>
      </w:r>
    </w:p>
    <w:p>
      <w:r>
        <w:rPr>
          <w:sz w:val="22"/>
        </w:rPr>
        <w:t>My Lords, given the challenges with identifying illegally modified e-bikes, and given the success of the mobile rolling road test benches used in the Netherlands that enable police quickly and accurately to determine whether e-bikes exceed legal power or speeds, will the Government consider looking at what is being done in the Netherlands and deciding whether that might be appropriate to use here? I think the Government will find that the success in the Netherlands is something that we really ought to replicate here.</w:t>
      </w:r>
    </w:p>
    <w:p/>
    <w:p>
      <w:r>
        <w:rPr>
          <w:b/>
          <w:color w:val="1A4A6E"/>
          <w:sz w:val="22"/>
        </w:rPr>
        <w:t>Baroness Doocey</w:t>
      </w:r>
    </w:p>
    <w:p>
      <w:r>
        <w:rPr>
          <w:sz w:val="22"/>
        </w:rPr>
        <w:t>I am grateful to the noble Baroness. I will certainly look at the position in the Netherlands and see what we can take from that. The measures that I mentioned will be before this House in very short order, when there will be an opportunity to examine and further debate them. It is also important to say that the police take very seriously the question of offenders on e-cycles that are modified and looked on as motorcycles. When appropriate, if they wish to, the police may even pursue an illegally modified e-cycle and employ tactical options to bring the vehicle to a stop. This is unacceptable anti-social behaviour, and the Government are taking it seriously and have put new legislation forward. For the very reasons mentioned by the noble Lord, Lord Hogan-Howe, we want to ensure that the police up their performance in tackling this by making arrests and seizing bikes where they cross the threshold of illegality.</w:t>
      </w:r>
    </w:p>
    <w:p/>
    <w:p>
      <w:r>
        <w:rPr>
          <w:b/>
          <w:color w:val="1A4A6E"/>
          <w:sz w:val="22"/>
        </w:rPr>
        <w:t>Lord Hanson of Flint</w:t>
      </w:r>
    </w:p>
    <w:p>
      <w:r>
        <w:rPr>
          <w:sz w:val="22"/>
        </w:rPr>
        <w:t>My Lords, the steps that the Government have announced are very welcome, but will they do more to hold to account the corporate interest, which is employing some of the delivery drivers that, quite rightly, have been named as a problem here, and call them in and make it clear that the low-paid workers who are riding a lot of these illegal, uninsurable vehicles are not the only ones who should be held to account here? Those big tech companies should be told that, unless they make it clear that illegal bikes cannot be used to deliver our groceries and takeaways, they too will be held to account.</w:t>
      </w:r>
    </w:p>
    <w:p/>
    <w:p>
      <w:r>
        <w:rPr>
          <w:b/>
          <w:color w:val="1A4A6E"/>
          <w:sz w:val="22"/>
        </w:rPr>
        <w:t>Lord Brennan of Canton</w:t>
      </w:r>
    </w:p>
    <w:p>
      <w:r>
        <w:rPr>
          <w:sz w:val="22"/>
        </w:rPr>
        <w:t>My noble friend makes an important point. There is a corporate responsibility for people who are employed to deliver. If a vehicle, as in a delivery car or van, was undertaking persistent behaviour of an antisocial nature, I am sure the company would take action, and companies should be looking to do the same with cycles and e-bikes. I hope my noble friend will accept that the measures before the House shortly are an initial, very strong signal on criminal action on potential death and injury from cycling and on the seizure of bikes by the police. At the moment, the seizure of bikes can be undertaken by the police, but they have to give a warning. Under the legislation before us now, no warning will be given: a bike will be seized if the police officer wishes to seize it. We will take action and dispose of that bike or crush it within short order.</w:t>
      </w:r>
    </w:p>
    <w:p/>
    <w:p>
      <w:r>
        <w:rPr>
          <w:b/>
          <w:color w:val="1A4A6E"/>
          <w:sz w:val="22"/>
        </w:rPr>
        <w:t>Lord Hanson of Flint</w:t>
      </w:r>
    </w:p>
    <w:p>
      <w:r>
        <w:rPr>
          <w:sz w:val="22"/>
        </w:rPr>
        <w:t>My Lords, it is currently illegal to use a bicycle or an e-bike on a pavement. It is putting vulnerable people, such as people in wheelchairs and young children in prams, at risk. I welcome the provisions that the Minister is including in the Crime and Policing Bill, and I think it encompasses a lot of the provisions in my Private Member’s Bill. If the police are not enforcing the current law, what possible hope do we have that they will enforce any future law?</w:t>
      </w:r>
    </w:p>
    <w:p/>
    <w:p>
      <w:r>
        <w:rPr>
          <w:b/>
          <w:color w:val="1A4A6E"/>
          <w:sz w:val="22"/>
        </w:rPr>
        <w:t>Baroness McIntosh of Pickering</w:t>
      </w:r>
    </w:p>
    <w:p>
      <w:r>
        <w:rPr>
          <w:sz w:val="22"/>
        </w:rPr>
        <w:t>I am grateful for the work that the noble Baroness has done on this matter. The Private Members’ Bills that she has brought forward have been very instrumental in raising this issue. It is self-evidently an issue: in the course of the day, none of us will drive or walk around and not see somebody committing an offence that should be taken to court and dealt with. The police have many calls on their time, and they have to be there to see the potential offence and catch the individual at that time. I am very hopeful that the 13,000 extra neighbourhood police officers that this Government are putting in place will be able to help support that enforcement and that action. I remind the noble Baroness that those are 13,000 officers that were not there over the previous 14 years.</w:t>
      </w:r>
    </w:p>
    <w:p/>
    <w:p>
      <w:r>
        <w:rPr>
          <w:b/>
          <w:color w:val="1A4A6E"/>
          <w:sz w:val="22"/>
        </w:rPr>
        <w:t>Lord Hanson of Flint</w:t>
      </w:r>
    </w:p>
    <w:p>
      <w:r>
        <w:rPr>
          <w:sz w:val="22"/>
        </w:rPr>
        <w:t>My Lords, leading on from the Minister’s answer, this is a serious matter, which needs to be addressed by government. I wager that every noble Lord has seen some sort of illegality related to electric cycles, such as speeding violations or people riding them on pavements, and by cyclists, such as running red lights and failing to stop at zebra crossings. In light of this, can I ask the Minister whether the current legal framework around e-cycles and e-scooters is well understood by the public and, indeed, the police? If not, what steps are being taken to address it? Does he consider that sufficient attention is being given by the police to this issue? If not, what is his department doing to remedy it?</w:t>
      </w:r>
    </w:p>
    <w:p/>
    <w:p>
      <w:r>
        <w:rPr>
          <w:b/>
          <w:color w:val="1A4A6E"/>
          <w:sz w:val="22"/>
        </w:rPr>
        <w:t>Lord Davies of Gower</w:t>
      </w:r>
    </w:p>
    <w:p>
      <w:r>
        <w:rPr>
          <w:sz w:val="22"/>
        </w:rPr>
        <w:t>I am grateful to the noble Lord. It is important that cyclists particularly understand and know the legislation that appertains to their responsibility in using a bike or e-bike. Going back to the point made earlier by the noble Lord, Lord Hogan-Howe, 324 offences were undertaken and arrests were made in the City of London; over 1,000 were undertaken in the remainder of the Metropolitan Police area, and there were many more across the country at large. For those offences, individuals need to know that, if you go through a traffic light, ride on a pavement or crash into somebody, there is a consequence for you if you are seen by a police officer and brought to account. The new offences will mean that the dangerous behaviour that the noble Lord has mentioned of potential injury or potential death by going across a zebra crossing or going through a red light will face a significant punishment of custodial terms. People—drivers, pedestrians and, dare I say it, cyclists—need to understand that.</w:t>
      </w:r>
    </w:p>
    <w:p/>
    <w:p>
      <w:r>
        <w:rPr>
          <w:b/>
          <w:color w:val="1A4A6E"/>
          <w:sz w:val="22"/>
        </w:rPr>
        <w:t>Lord Hanson of Flint</w:t>
      </w:r>
    </w:p>
    <w:p>
      <w:r>
        <w:rPr>
          <w:sz w:val="22"/>
        </w:rPr>
        <w:t>My Lords, electric cycles that meet the specific regulations are allowed to be used on public roads. There are numerous parts of the United Kingdom, including Northern Ireland, where electric scooters are banned on public roads. Despite this, they are often ridden openly and recklessly in these locations. What can the Minister and his ministerial colleagues do to persuade local police forces throughout the kingdom to use the powers given to them to confiscate electric scooters that are used contrary to the law?</w:t>
      </w:r>
    </w:p>
    <w:p/>
    <w:p>
      <w:r>
        <w:rPr>
          <w:b/>
          <w:color w:val="1A4A6E"/>
          <w:sz w:val="22"/>
        </w:rPr>
        <w:t>Lord Rogan</w:t>
      </w:r>
    </w:p>
    <w:p>
      <w:r>
        <w:rPr>
          <w:sz w:val="22"/>
        </w:rPr>
        <w:t>The law is there for individuals to adhere to, and it is for the police, in the event of people not adhering to it, to collect evidence and put it to the Crown Prosecution Service, which can put it to the courts to issue penalties. We are trying to improve the level of the penalties and improve the ability of police to take action speedily rather than having to give warnings first. There are different arrangements in place in other parts of the United Kingdom, because some of the aspects we are bringing forward are devolved to England only or are matters for England and Wales through the police force. It is a serious issue, which I know every elected Member in the House of Commons and every Member in this House, takes extremely seriously, because we can see the visible impact of those offences on a daily basis. The commitment I am giving to the House is that, if the House passes the legislation, there will be additional measures and powers which will, I hope, impact upon the public awareness, which the noble Lord, Lord Davies, mentioned, and on criminal justice outcomes.</w:t>
      </w:r>
    </w:p>
    <w:p/>
    <w:p>
      <w:r>
        <w:rPr>
          <w:b/>
          <w:color w:val="1A4A6E"/>
          <w:sz w:val="22"/>
        </w:rPr>
        <w:t>Lord Hanson of Flint</w:t>
      </w:r>
    </w:p>
    <w:p>
      <w:r>
        <w:rPr>
          <w:sz w:val="22"/>
        </w:rPr>
        <w:t>The law is there for individuals to adhere to, and it is for the police, in the event of people not adhering to it, to collect evidence and put it to the Crown Prosecution Service, which can put it to the courts to issue penalties. We are trying to improve the level of the penalties and improve the ability of police to take action speedily rather than having to give warnings first. There are different arrangements in place in other parts of the United Kingdom, because some of the aspects we are bringing forward are devolved to England only or are matters for England and Wales through the police force. It is a serious issue, which I know every elected Member in the House of Commons and every Member in this House, takes extremely seriously, because we can see the visible impact of those offences on a daily basis. The commitment I am giving to the House is that, if the House passes the legislation, there will be additional measures and powers which will, I hope, impact upon the public awareness, which the noble Lord, Lord Davies, mentioned, and on criminal justice outcomes.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