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Service Delivery</w:t>
      </w:r>
    </w:p>
    <w:p>
      <w:r>
        <w:rPr>
          <w:sz w:val="20"/>
        </w:rPr>
        <w:t>10 July 2025  ·  Commons  ·  Oral Questions</w:t>
      </w:r>
    </w:p>
    <w:p>
      <w:r>
        <w:rPr>
          <w:b/>
        </w:rPr>
        <w:t xml:space="preserve">Policy areas: </w:t>
      </w:r>
      <w:r>
        <w:rPr>
          <w:sz w:val="20"/>
        </w:rPr>
        <w:t>Government and public administration, Housing and planning, Local government</w:t>
      </w:r>
    </w:p>
    <w:p>
      <w:r>
        <w:rPr>
          <w:b/>
        </w:rPr>
        <w:t xml:space="preserve">Topics: </w:t>
      </w:r>
      <w:r>
        <w:rPr>
          <w:sz w:val="20"/>
        </w:rPr>
        <w:t>frontline innovation, housing shortage, local partnerships, public service delivery, university collaboration</w:t>
      </w:r>
    </w:p>
    <w:p>
      <w:r>
        <w:rPr>
          <w:b/>
        </w:rPr>
        <w:t xml:space="preserve">Source: </w:t>
      </w:r>
      <w:r>
        <w:rPr>
          <w:sz w:val="20"/>
        </w:rPr>
        <w:t>https://hansard.parliament.uk/Commons/2025-07-10/debates/1EECBA2F-E5F0-4AB0-A384-C589818DBEB5/PublicServiceDelivery</w:t>
      </w:r>
    </w:p>
    <w:p/>
    <w:p>
      <w:r>
        <w:rPr>
          <w:b/>
          <w:color w:val="1A4A6E"/>
          <w:sz w:val="22"/>
        </w:rPr>
        <w:t>Zöe Franklin (LD)</w:t>
      </w:r>
    </w:p>
    <w:p>
      <w:r>
        <w:rPr>
          <w:sz w:val="22"/>
        </w:rPr>
        <w:t>10. What support his Department is providing to local partnerships to improve public service delivery.</w:t>
      </w:r>
    </w:p>
    <w:p/>
    <w:p>
      <w:r>
        <w:rPr>
          <w:b/>
          <w:color w:val="1A4A6E"/>
          <w:sz w:val="22"/>
        </w:rPr>
        <w:t>Georgia Gould (The Parliamentary Secretary, Cabinet Office)</w:t>
      </w:r>
    </w:p>
    <w:p>
      <w:r>
        <w:rPr>
          <w:sz w:val="22"/>
        </w:rPr>
        <w:t>One of the best parts of my job is to travel round the country and see the amazing work that local public service partnerships are doing. Our test, learn and grow programme has been set up to get behind frontline innovators and to trial new approaches. This brings together central Government with those on the frontline—local councils and communities—so that we can learn from what is working and then scale it up to improve things for people.</w:t>
      </w:r>
    </w:p>
    <w:p/>
    <w:p>
      <w:r>
        <w:rPr>
          <w:b/>
          <w:color w:val="1A4A6E"/>
          <w:sz w:val="22"/>
        </w:rPr>
        <w:t>Zöe Franklin</w:t>
      </w:r>
    </w:p>
    <w:p>
      <w:r>
        <w:rPr>
          <w:sz w:val="22"/>
        </w:rPr>
        <w:t>It is really good to hear about that partnership working with local communities and local government. In June, I had the privilege of going to the launch of a new innovative partnership between the University of Surrey and Guildford and Waverley borough councils, which is seeking to apply the university’s global research expertise to real-world problems faced by local communities, from creating better housing to addressing the shortage of planners. How will the Government support important initiatives like this, which seek to deliver on the Government’s aim to innovate and improve public service delivery and which matter even more as local government reorganisation progresses across Surrey?</w:t>
      </w:r>
    </w:p>
    <w:p/>
    <w:p>
      <w:r>
        <w:rPr>
          <w:b/>
          <w:color w:val="1A4A6E"/>
          <w:sz w:val="22"/>
        </w:rPr>
        <w:t>Georgia Gould</w:t>
      </w:r>
    </w:p>
    <w:p>
      <w:r>
        <w:rPr>
          <w:sz w:val="22"/>
        </w:rPr>
        <w:t>As I said, one of the best parts of my job is getting to visit amazing projects like that partnership, and I would be delighted to see the work that is happening there. Our missions are not just for Government but for the whole country. We need councils, universities and communities to come together, so that partnership is incredibly important. As I set out, the test, learn and grow programme is about finding those innovators and partnerships and spreading great practice. I look forward to hearing more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