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Security</w:t>
      </w:r>
    </w:p>
    <w:p>
      <w:r>
        <w:rPr>
          <w:sz w:val="20"/>
        </w:rPr>
        <w:t>10 July 2025  ·  Commons  ·  Oral Questions</w:t>
      </w:r>
    </w:p>
    <w:p>
      <w:r>
        <w:rPr>
          <w:b/>
        </w:rPr>
        <w:t xml:space="preserve">Policy areas: </w:t>
      </w:r>
      <w:r>
        <w:rPr>
          <w:sz w:val="20"/>
        </w:rPr>
        <w:t>Defence and armed forces, Government and public administration, Science and technology</w:t>
      </w:r>
    </w:p>
    <w:p>
      <w:r>
        <w:rPr>
          <w:b/>
        </w:rPr>
        <w:t xml:space="preserve">Topics: </w:t>
      </w:r>
      <w:r>
        <w:rPr>
          <w:sz w:val="20"/>
        </w:rPr>
        <w:t>cyber-security, defence capabilities, national security strategy, public engagement, resilience</w:t>
      </w:r>
    </w:p>
    <w:p>
      <w:r>
        <w:rPr>
          <w:b/>
        </w:rPr>
        <w:t xml:space="preserve">Source: </w:t>
      </w:r>
      <w:r>
        <w:rPr>
          <w:sz w:val="20"/>
        </w:rPr>
        <w:t>https://hansard.parliament.uk/Commons/2025-07-10/debates/E72A0C83-1859-432A-B286-8C46ECE05D7A/NationalSecurity</w:t>
      </w:r>
    </w:p>
    <w:p/>
    <w:p>
      <w:r>
        <w:rPr>
          <w:b/>
          <w:color w:val="1A4A6E"/>
          <w:sz w:val="22"/>
        </w:rPr>
        <w:t>Alex McIntyre (Lab)</w:t>
      </w:r>
    </w:p>
    <w:p>
      <w:r>
        <w:rPr>
          <w:sz w:val="22"/>
        </w:rPr>
        <w:t>13. What recent progress his Department has made on strengthening national security.</w:t>
      </w:r>
    </w:p>
    <w:p/>
    <w:p>
      <w:r>
        <w:rPr>
          <w:b/>
          <w:color w:val="1A4A6E"/>
          <w:sz w:val="22"/>
        </w:rPr>
        <w:t>Pat McFadden (The Chancellor of the Duchy of Lancaster)</w:t>
      </w:r>
    </w:p>
    <w:p>
      <w:r>
        <w:rPr>
          <w:sz w:val="22"/>
        </w:rPr>
        <w:t>Last month, on behalf of the Prime Minister, I made a statement in the House announcing the national security strategy. That coincided with the NATO summit attended by the Prime Minister. At its heart, the strategy has three pillars: security at home, strength abroad and increasing our sovereign and asymmetric capabilities. My Department will lead on the co-ordination of that work, which applies not just in the Cabinet Office but right across Government.</w:t>
      </w:r>
    </w:p>
    <w:p/>
    <w:p>
      <w:r>
        <w:rPr>
          <w:b/>
          <w:color w:val="1A4A6E"/>
          <w:sz w:val="22"/>
        </w:rPr>
        <w:t>Alex McIntyre</w:t>
      </w:r>
    </w:p>
    <w:p>
      <w:r>
        <w:rPr>
          <w:sz w:val="22"/>
        </w:rPr>
        <w:t>Cyber-security is vital, not just to our national security but to safeguarding our public services, so I am delighted that the Government are investing in the sector through their cyber growth action plan. Some of that investment is going into my neighbouring town, Cheltenham, but there are so many fantastic opportunities, and potential opportunities, in my city of Gloucester. Will my right hon. Friend meet me to discuss how my constituents can access those opportunities and secure the well-paid, high-skilled jobs of the future?</w:t>
      </w:r>
    </w:p>
    <w:p/>
    <w:p>
      <w:r>
        <w:rPr>
          <w:b/>
          <w:color w:val="1A4A6E"/>
          <w:sz w:val="22"/>
        </w:rPr>
        <w:t>Pat McFadden</w:t>
      </w:r>
    </w:p>
    <w:p>
      <w:r>
        <w:rPr>
          <w:sz w:val="22"/>
        </w:rPr>
        <w:t>Recent events have shown just how important cyber-security is. We have over 2,000 businesses across the UK generating revenues of an estimated £13 billion and 67,000 jobs in this field. We are also a large exporter of cyber-products. The truth is that we need training and capability in this new area of defence. I am happy to ensure that my hon. Friend gets a meeting with a relevant Minister.</w:t>
      </w:r>
    </w:p>
    <w:p/>
    <w:p>
      <w:r>
        <w:rPr>
          <w:b/>
          <w:color w:val="1A4A6E"/>
          <w:sz w:val="22"/>
        </w:rPr>
        <w:t>Richard Foord (LD)</w:t>
      </w:r>
    </w:p>
    <w:p>
      <w:r>
        <w:rPr>
          <w:sz w:val="22"/>
        </w:rPr>
        <w:t>The BBC covered the Government’s publication of the national security strategy last month with the headline “UK must prepare for war scenario”. Often, the public will read an alarming headline like that without reading about the context, or about what it might mean for them or what they should do about it. Will the Government draw on academic expertise, such as that at the Centre for the Public Understanding of Defence and Security at the University of Exeter, in engaging with our constituents on this subject?</w:t>
      </w:r>
    </w:p>
    <w:p/>
    <w:p>
      <w:r>
        <w:rPr>
          <w:b/>
          <w:color w:val="1A4A6E"/>
          <w:sz w:val="22"/>
        </w:rPr>
        <w:t>Pat McFadden</w:t>
      </w:r>
    </w:p>
    <w:p>
      <w:r>
        <w:rPr>
          <w:sz w:val="22"/>
        </w:rPr>
        <w:t>The hon. Member makes a very good point about engagement with the public. Anyone who has watched the news in recent years will know that the defence picture across Europe is changing. I made a statement to the House earlier this week on the importance of resilience. Resilience is not just a matter for Government, although the Government do have their responsibilities; it is a whole-of-society effort, and it will require proper dialogue and communication with the public.</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