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Educational Attainment of Boys</w:t>
      </w:r>
    </w:p>
    <w:p>
      <w:r>
        <w:rPr>
          <w:sz w:val="20"/>
        </w:rPr>
        <w:t>10 July 2025  ·  Commons  ·  Proceedings</w:t>
      </w:r>
    </w:p>
    <w:p>
      <w:r>
        <w:rPr>
          <w:b/>
        </w:rPr>
        <w:t xml:space="preserve">Source: </w:t>
      </w:r>
      <w:r>
        <w:rPr>
          <w:sz w:val="20"/>
        </w:rPr>
        <w:t>https://hansard.parliament.uk/Commons/2025-07-10/debates/199EFB29-2F70-4463-91C5-A4597A1131E5/EducationalAttainmentOfBoys</w:t>
      </w:r>
    </w:p>
    <w:p/>
    <w:p>
      <w:r>
        <w:rPr>
          <w:b/>
          <w:color w:val="1A4A6E"/>
          <w:sz w:val="22"/>
        </w:rPr>
        <w:t>Sam Rushworth (Lab)</w:t>
      </w:r>
    </w:p>
    <w:p>
      <w:r>
        <w:rPr>
          <w:sz w:val="22"/>
        </w:rPr>
        <w:t>I beg to move,</w:t>
      </w:r>
    </w:p>
    <w:p>
      <w:r>
        <w:rPr>
          <w:sz w:val="22"/>
        </w:rPr>
        <w:t>That this House has considered the attainment and engagement of boys in education.</w:t>
      </w:r>
    </w:p>
    <w:p>
      <w:r>
        <w:rPr>
          <w:sz w:val="22"/>
        </w:rPr>
        <w:t>I thank the Backbench Business Committee for granting the debate, and I thank colleagues from across the House for their interest in what I believe is one of the most overlooked and consequential challenges of our time: the underachievement of boys at every stage of education. This debate is not about grievance—it is about evidence. I hope that today we can focus on the data, the consequences and the things that must change to do better by our boys, not instead of girls, but alongside them.</w:t>
      </w:r>
    </w:p>
    <w:p>
      <w:r>
        <w:rPr>
          <w:sz w:val="22"/>
        </w:rPr>
        <w:t>I am proud to have Cian and Alex, work experience students from my constituency of Bishop Auckland, with us in the Gallery this afternoon. Working alongside my parliamentary assistant, they have helped me to prepare for today’s debate with thoughtfulness, curiosity and maturity. I hope that their presence is a reminder of the promise that exists in young men in County Durham and beyond.</w:t>
      </w:r>
    </w:p>
    <w:p>
      <w:r>
        <w:rPr>
          <w:sz w:val="22"/>
        </w:rPr>
        <w:t>We cannot ignore the reality that too many of our boys are being left behind by a system that does not fully see them, expect much from them or equip them with the tools to thrive. Let us start with the facts: by key stage 2, only 57% of boys meet expected standards in reading, writing and maths, which is seven percentage points behind girls; when looking at the writing gap alone, boys are 13 percentage points behind girls; in their GCSE exams, boys, on average, achieve half a grade lower than girls across every subject; at A-level, girls outperform boys by an average of over a grade and half across their best three subjects; and girls are even pulling ahead in the new T-level qualification. Just 30.4% of 18-year-old boys went into higher education last year, compared with 42% of girls. Boys make up over 70% of permanent school exclusions and 95% of young people in custody.</w:t>
      </w:r>
    </w:p>
    <w:p/>
    <w:p>
      <w:r>
        <w:rPr>
          <w:b/>
          <w:color w:val="1A4A6E"/>
          <w:sz w:val="22"/>
        </w:rPr>
        <w:t>Wera Hobhouse (LD)</w:t>
      </w:r>
    </w:p>
    <w:p>
      <w:r>
        <w:rPr>
          <w:sz w:val="22"/>
        </w:rPr>
        <w:t>Eight out of nine men in prison report that they were excluded from school. I was a secondary school teacher before I entered Parliament, and the attainment gap was a big worry, but my biggest worry was that we do not respond properly to or cater for people who are neurodiverse. About 20% of our young people, including girls, are different learners, but our curriculum does not really cater for them. Does the hon. Gentleman share my concern?</w:t>
      </w:r>
    </w:p>
    <w:p/>
    <w:p>
      <w:r>
        <w:rPr>
          <w:b/>
          <w:color w:val="1A4A6E"/>
          <w:sz w:val="22"/>
        </w:rPr>
        <w:t>Sam Rushworth</w:t>
      </w:r>
    </w:p>
    <w:p>
      <w:r>
        <w:rPr>
          <w:sz w:val="22"/>
        </w:rPr>
        <w:t>I do share that concern. We should have a debate about the way in which we address that issue, as well as about the issues facing young care leavers. The hon. Lady makes an excellent point about what the prison population looks like.</w:t>
      </w:r>
    </w:p>
    <w:p>
      <w:r>
        <w:rPr>
          <w:sz w:val="22"/>
        </w:rPr>
        <w:t>The issue is not just about adolescents, because the problem begins in early years. By the end of reception, just 60.7% of boys are assessed to be “school-ready”, compared with 75% of girls, a point that I will return to later. Where does it end? A quarter of a million young men, aged 16 to 24, are classed as NEETs—not in education, employment or training—which is 78% higher than the number for young women. That is a post-covid increase of 40% for young males, compared with an increase of just 7% for young females.</w:t>
      </w:r>
    </w:p>
    <w:p>
      <w:r>
        <w:rPr>
          <w:sz w:val="22"/>
        </w:rPr>
        <w:t>What is more, as the Centre for Social Justice reported recently:</w:t>
      </w:r>
    </w:p>
    <w:p>
      <w:r>
        <w:rPr>
          <w:sz w:val="22"/>
        </w:rPr>
        <w:t>“For those young men who are in work, the…gender pay gap has been reversed. Young men are now out-earned by their female peers, including among the university educated.”</w:t>
      </w:r>
    </w:p>
    <w:p>
      <w:r>
        <w:rPr>
          <w:sz w:val="22"/>
        </w:rPr>
        <w:t>This national challenge is especially acute in constituencies like mine, of Bishop Auckland, and across former coalfield communities in the north-east, where too often working-class boys start behind, and stay behind. I did not call the debate today merely to highlight an issue—I want it to lead to action and I am calling for real change. That begins with taking the issue seriously, because what concerns me most is not the data, but the absence of outrage and lack of urgency.</w:t>
      </w:r>
    </w:p>
    <w:p>
      <w:r>
        <w:rPr>
          <w:sz w:val="22"/>
        </w:rPr>
        <w:t>It was not always this way. In the 1970s and 1980s, it was girls who were lagging behind. The Government rightly took action to improve outcomes for girls, introducing targeted support, challenging curriculum bias, expanding grammar schools for girls and promoting girls’ access to science, technology, engineering and mathematics. Those were not small tweaks, but deliberate strategic interventions, and they worked. Now that the situation is reversed, with boys persistently underachieving, where is the strategy? I am not talking about a general strategy to address deprivation or educational disadvantage, but a specific, evidence-based, deliverable strategy around boys and young men that addresses the gender-based aspects of underachievement.</w:t>
      </w:r>
    </w:p>
    <w:p>
      <w:r>
        <w:rPr>
          <w:sz w:val="22"/>
        </w:rPr>
        <w:t>At the foundation of that strategy must be a resolve to stop blaming boys and to start rebuilding their self-worth. There was a time in the 1970s when society did the same for girls. It became known as “the deficit approach” because it attributed girls’ underachievement, relative to boys, to a lack of effort or a deficiency in them, rather than the failures and limitations of the education system or prevalent socioeconomic trends. So-called “biological determinists” argued that gender differences were natural and unalterable, and, simply put, girls were not as bright. Thankfully, those nonsense theories have been well and truly debunked when it comes to girls, yet too often, when we talk about boys, the tone shifts to blame. It is as if boys’ underachievement is seen as self-inflicted, a product of laziness or of so-called “toxic masculinity”.</w:t>
      </w:r>
    </w:p>
    <w:p/>
    <w:p>
      <w:r>
        <w:rPr>
          <w:b/>
          <w:color w:val="1A4A6E"/>
          <w:sz w:val="22"/>
        </w:rPr>
        <w:t>Mark Sewards (Lab)</w:t>
      </w:r>
    </w:p>
    <w:p>
      <w:r>
        <w:rPr>
          <w:sz w:val="22"/>
        </w:rPr>
        <w:t>I congratulate my hon. Friend on securing this incredibly important debate. In my eight and a half years as a maths teacher, teaching in inner city schools, I found that the problem was never just about a lack of aspiration but about a lack of access and a lack of knowledge; that goes for any group, not just for boys. Does he agree?</w:t>
      </w:r>
    </w:p>
    <w:p/>
    <w:p>
      <w:r>
        <w:rPr>
          <w:b/>
          <w:color w:val="1A4A6E"/>
          <w:sz w:val="22"/>
        </w:rPr>
        <w:t>Sam Rushworth</w:t>
      </w:r>
    </w:p>
    <w:p>
      <w:r>
        <w:rPr>
          <w:sz w:val="22"/>
        </w:rPr>
        <w:t>Absolutely—that is a point well made, and I hope that we will have more contributions of that nature during the debate.</w:t>
      </w:r>
    </w:p>
    <w:p>
      <w:r>
        <w:rPr>
          <w:sz w:val="22"/>
        </w:rPr>
        <w:t>Boys are not the problem: it is the system that is failing them. Of course we need to help boys to develop empathy, respect for those who are different, self-control, and awareness about how their words and actions affect others, but can we please be more careful not to tell boys that they are, by nature, toxic, or that, in 2025, they are privileged simply by being male, when many feel anything but that? They feel undervalued, distrusted and anxious that they will never live up to society’s expectations.</w:t>
      </w:r>
    </w:p>
    <w:p/>
    <w:p>
      <w:r>
        <w:rPr>
          <w:b/>
          <w:color w:val="1A4A6E"/>
          <w:sz w:val="22"/>
        </w:rPr>
        <w:t>Sir John Hayes (Con)</w:t>
      </w:r>
    </w:p>
    <w:p>
      <w:r>
        <w:rPr>
          <w:sz w:val="22"/>
        </w:rPr>
        <w:t>I had not intended to contribute to this debate, but the hon. Gentleman has provoked me to do so by the character of his insight. It is brave and right of him to deconstruct the nonsense about toxic masculinity, and to emphasise that white working-class boys, of the kind that are prevalent in his constituency, are particularly disadvantaged by a system that has underestimated, indeed neglected, their needs. He mentioned NEETs. As an education Minister, I did my best to address that issue, but successive Governments have done insufficient. I congratulate him on bringing this debate and on what he has said in it.</w:t>
      </w:r>
    </w:p>
    <w:p/>
    <w:p>
      <w:r>
        <w:rPr>
          <w:b/>
          <w:color w:val="1A4A6E"/>
          <w:sz w:val="22"/>
        </w:rPr>
        <w:t>Sam Rushworth</w:t>
      </w:r>
    </w:p>
    <w:p>
      <w:r>
        <w:rPr>
          <w:sz w:val="22"/>
        </w:rPr>
        <w:t>I thank the right hon. Gentleman for his intervention and I hope he will continue to contribute to the debate.</w:t>
      </w:r>
    </w:p>
    <w:p>
      <w:r>
        <w:rPr>
          <w:sz w:val="22"/>
        </w:rPr>
        <w:t>Boys feel undervalued, distrusted and anxious that they will not live up to society’s expectations. Sam Fender, an icon of the north-east, recently put it:</w:t>
      </w:r>
    </w:p>
    <w:p>
      <w:r>
        <w:rPr>
          <w:sz w:val="22"/>
        </w:rPr>
        <w:t>“We are very good at talking about privileges—white, male or straight privilege. We rarely talk about class, though. And that’s a lot of the reason that all the young lads are seduced by demagogues like Andrew Tate. They’re being shamed all the time and made to feel like they’re a problem. It’s this narrative being told to white boys from nowhere towns. People preach to some kid in a pit town in Durham who’s got—”</w:t>
      </w:r>
    </w:p>
    <w:p>
      <w:r>
        <w:rPr>
          <w:sz w:val="22"/>
        </w:rPr>
        <w:t>nothing—</w:t>
      </w:r>
    </w:p>
    <w:p>
      <w:r>
        <w:rPr>
          <w:sz w:val="22"/>
        </w:rPr>
        <w:t>“and tell him he’s privileged? Then Tate tells him he’s worth something? It’s seductive.”</w:t>
      </w:r>
    </w:p>
    <w:p>
      <w:r>
        <w:rPr>
          <w:sz w:val="22"/>
        </w:rPr>
        <w:t>We cannot leave that space to be filled by online influencers selling toxic answers. We have to offer something better—belonging, purpose and hope.</w:t>
      </w:r>
    </w:p>
    <w:p>
      <w:r>
        <w:rPr>
          <w:sz w:val="22"/>
        </w:rPr>
        <w:t>Evidence shows that boys thrive when, rather than being treated as a problem, they are trusted within a culture of high expectations, when we set them up to succeed, and when they know that their learning is relevant and will take them somewhere. The coded message in our current curriculum is that society values academic excellence over development of technical skills and know-how. It is as if we have replaced the 11-plus with a 16-plus exam, where those who get good GCSE results go on to sit A-levels, which are given higher esteem, and those who fail are pushed towards vocational courses, as though those skills are lesser.</w:t>
      </w:r>
    </w:p>
    <w:p>
      <w:r>
        <w:rPr>
          <w:sz w:val="22"/>
        </w:rPr>
        <w:t>A good example of a school that is bucking that trend, which is attended by some of the young people from my constituency, is the University Technical College South Durham, in Newton Aycliffe, which Ofsted recently rated as one of the happiest schools in the country. I have met some of its students. They all have familiar stories about how they were previously suspended and in trouble all the time at school, but when they attended the UTC they found purpose. They build relationships, promote leadership and make a child feel known, and that works—the children are thriving, boys included.</w:t>
      </w:r>
    </w:p>
    <w:p>
      <w:r>
        <w:rPr>
          <w:sz w:val="22"/>
        </w:rPr>
        <w:t>Elsewhere, schools working with the Yes He Can programme or applying the “Taking Boys Seriously” framework from Ulster University are closing gaps and rebuilding trust with disengaged boys, not coddling but understanding them—I looked up to see where the hon. Member for Strangford (Jim Shannon) was when I mentioned Ulster, and he is not in his place. Other examples are Hays Travel and Nissan, which will take young people from the age of 14 to give them vocational work experience.</w:t>
      </w:r>
    </w:p>
    <w:p>
      <w:r>
        <w:rPr>
          <w:sz w:val="22"/>
        </w:rPr>
        <w:t>I welcome the Government’s industrial strategy. It is really exciting that, for the first time in a long time, we are seeing a real effort to create meaningful career pathways into the sorts of secure jobs that young people in the north-east used to be able to aspire to.</w:t>
      </w:r>
    </w:p>
    <w:p>
      <w:r>
        <w:rPr>
          <w:sz w:val="22"/>
        </w:rPr>
        <w:t>Another good example is the plan to build 1.5 million homes. We know that we cannot do that unless we have more skilled young people coming into those professions. Last week, I spent half a day with some young apprentices from Bishop Auckland college bricklaying with Gleeson Homes in my constituency. It was fabulous to see these young men who really had a sense of direction: they knew that in a few years’ time, they would be earning good salaries and able to build good family lives.</w:t>
      </w:r>
    </w:p>
    <w:p/>
    <w:p>
      <w:r>
        <w:rPr>
          <w:b/>
          <w:color w:val="1A4A6E"/>
          <w:sz w:val="22"/>
        </w:rPr>
        <w:t>Noah Law (Lab)</w:t>
      </w:r>
    </w:p>
    <w:p>
      <w:r>
        <w:rPr>
          <w:sz w:val="22"/>
        </w:rPr>
        <w:t>My hon. Friend is giving a truly insightful and much-needed speech on this important matter. Will he join me in recognising the importance of pre-apprenticeship work for younger boys who are not yet ready to take on apprenticeships, as well as the value of some of the voluntary organisations, such as MPower in St Blazey in my constituency?</w:t>
      </w:r>
    </w:p>
    <w:p/>
    <w:p>
      <w:r>
        <w:rPr>
          <w:b/>
          <w:color w:val="1A4A6E"/>
          <w:sz w:val="22"/>
        </w:rPr>
        <w:t>Sam Rushworth</w:t>
      </w:r>
    </w:p>
    <w:p>
      <w:r>
        <w:rPr>
          <w:sz w:val="22"/>
        </w:rPr>
        <w:t>One hundred per cent. That is another good example of why we need to create those pathways.</w:t>
      </w:r>
    </w:p>
    <w:p>
      <w:r>
        <w:rPr>
          <w:sz w:val="22"/>
        </w:rPr>
        <w:t>Let me say that I am not calling for us to stop encouraging young men to go to university. I am a working-class lad, and I was much better suited to going the academic route than I was to working as a mechanic or something, as those who have seen me put up a shelf will attest. I am calling for greater parity of esteem, respect for all skills and earlier opportunities for people to feel valued, as my hon. Friend the Member for St Austell and Newquay (Noah Law) just pointed out.</w:t>
      </w:r>
    </w:p>
    <w:p/>
    <w:p>
      <w:r>
        <w:rPr>
          <w:b/>
          <w:color w:val="1A4A6E"/>
          <w:sz w:val="22"/>
        </w:rPr>
        <w:t>Sir John Hayes</w:t>
      </w:r>
    </w:p>
    <w:p>
      <w:r>
        <w:rPr>
          <w:sz w:val="22"/>
        </w:rPr>
        <w:t>I will praise the hon. Gentleman again. He is absolutely right about really valuing practical learning. I come from a similar background to him; I was not clever enough to be practical, so I had to become an academic. Re-establishing the idea that vocational, practical accomplishment has at least equal prowess to academic learning—I think it has greater prowess, actually—is fundamental. May I add one other example, with your indulgence, Madam Deputy Speaker? The hon. Gentleman will know of the Men’s Sheds movement, which is typically for older men. I visited the men’s shed in Long Sutton, of which I am president, and there was a youth shed bringing young people into a male community, allowing boys to share, learn and grow.</w:t>
      </w:r>
    </w:p>
    <w:p/>
    <w:p>
      <w:r>
        <w:rPr>
          <w:b/>
          <w:color w:val="1A4A6E"/>
          <w:sz w:val="22"/>
        </w:rPr>
        <w:t>Sam Rushworth</w:t>
      </w:r>
    </w:p>
    <w:p>
      <w:r>
        <w:rPr>
          <w:sz w:val="22"/>
        </w:rPr>
        <w:t>What a great example. I thank the right hon. Gentleman for that.</w:t>
      </w:r>
    </w:p>
    <w:p>
      <w:r>
        <w:rPr>
          <w:sz w:val="22"/>
        </w:rPr>
        <w:t>I will speed through the rest of my speech, because I am conscious of time and the contributions of other people. We want young boys to go to university too. I declare an interest: I used to tutor for the Brilliant Club in schools in the north-east. That was about young people whose parents may not have gone to university and helping them to have that aspiration and realise what they could do.</w:t>
      </w:r>
    </w:p>
    <w:p>
      <w:r>
        <w:rPr>
          <w:sz w:val="22"/>
        </w:rPr>
        <w:t>On early years, as I said at the beginning, a lot of attainment is set before the age of five—we know that even by the age of five, boys are behind girls. This Government are doing some significant things that are important in that regard, including the Best Start family hubs, which were announced just this week. Those are about not just children, but parents being able to access support. As a parent myself, I know that I raised my seven-year-old son much better than I raised my 18-year-old son, because I made so many mistakes in knowing how to help him. Too often, I tried to use a carrot-and-stick approach and did not understand well enough how to help him to reflect on his behaviour, although they are both wonderful boys.</w:t>
      </w:r>
    </w:p>
    <w:p>
      <w:r>
        <w:rPr>
          <w:sz w:val="22"/>
        </w:rPr>
        <w:t>The free breakfast clubs initiative is about so much more than just breakfast. I recently visited Cockfield primary school in my constituency, where, since it was an early adopter of the scheme, attendance went from about 10 or 12 children to 60 children every morning. I met children who used to have difficulty being on time or who were regularly absent, and I was told how they are now coming and thriving. A wise headteacher there was using that scheme not just to feed the children, but to engage them in meaningful activities that help develop their social and emotional skills.</w:t>
      </w:r>
    </w:p>
    <w:p>
      <w:r>
        <w:rPr>
          <w:sz w:val="22"/>
        </w:rPr>
        <w:t>Before I was elected, I was a governor at Benfieldside primary school in County Durham, where we introduced a specialist social and emotional learning programme. That was about helping children to develop so-called 21st century skills, such as emotional self-regulation, recognising what they are feeling, self-awareness, social awareness, empathy and how to build healthy relationships. The teachers reported remarkable differences within a year of the programme’s introduction, and parents were coming in and saying, “Something is happening to my child, because they are so much calmer and better able to manage their behaviour.”</w:t>
      </w:r>
    </w:p>
    <w:p>
      <w:r>
        <w:rPr>
          <w:sz w:val="22"/>
        </w:rPr>
        <w:t>There are real opportunities for us to grasp this issue in the breakfast clubs, in free school meal provision and in the Best Start family hubs. This is about not just increased funding, but content. If I have one ask of the Minister today, it is to give 30 minutes of her time, either by herself or with officials, to meet with me and people I used to work with in this field who have developed these really useful tools that can be introduced in any classroom setting.</w:t>
      </w:r>
    </w:p>
    <w:p>
      <w:r>
        <w:rPr>
          <w:sz w:val="22"/>
        </w:rPr>
        <w:t>I believe we urgently need a national strategy for boys’ attainment that is cross-party, evidence-based and rooted in fairness. It should invest in teacher training that recognises gender bias and engages boys more effectively. It should embed social and emotional learning throughout the curriculum, especially in early years and transition stages. It should expand vocational and technical pathways, recognising different routes to success. It should promote leadership opportunities for boys in school life and, most importantly, ensure transparent, gender-disaggregated data to hold ourselves accountable nationally and locally.</w:t>
      </w:r>
    </w:p>
    <w:p>
      <w:r>
        <w:rPr>
          <w:sz w:val="22"/>
        </w:rPr>
        <w:t>This is a debate not just about attainment, but about dignity. It is about who we see and who we invest in. I do not want boys in Bishop Auckland, Bootle, Barry or Basingstoke to feel that the system has no place for them; I want them to feel seen, supported and believed in, because when we raise the floor for those who are struggling, we lift the whole classroom. Let us act with some of the clarity and courage we showed a generation ago for girls—our boys and our society deserve nothing less.</w:t>
      </w:r>
    </w:p>
    <w:p/>
    <w:p>
      <w:r>
        <w:rPr>
          <w:b/>
          <w:color w:val="1A4A6E"/>
          <w:sz w:val="22"/>
        </w:rPr>
        <w:t>Madam Deputy Speaker</w:t>
      </w:r>
    </w:p>
    <w:p>
      <w:r>
        <w:rPr>
          <w:sz w:val="22"/>
        </w:rPr>
        <w:t>I call the Chair of the Education Committee.</w:t>
      </w:r>
    </w:p>
    <w:p/>
    <w:p>
      <w:r>
        <w:rPr>
          <w:b/>
          <w:color w:val="1A4A6E"/>
          <w:sz w:val="22"/>
        </w:rPr>
        <w:t>Helen Hayes (Lab)</w:t>
      </w:r>
    </w:p>
    <w:p>
      <w:r>
        <w:rPr>
          <w:sz w:val="22"/>
        </w:rPr>
        <w:t>I congratulate my hon. Friend the Member for Bishop Auckland (Sam Rushworth) on securing this debate and on his excellent speech. As the Chair of the Education Committee, I want to see every child and young person engaged in learning throughout their time in education, and helped to find their individual interests and passions, whether they are academic, vocational or a mix of both, and to have built a strong foundation on which they can thrive beyond their time in education and into adulthood.</w:t>
      </w:r>
    </w:p>
    <w:p>
      <w:r>
        <w:rPr>
          <w:sz w:val="22"/>
        </w:rPr>
        <w:t>In their work, my Committee and its predecessor Committee have heard about the many and varied differences between groups of children and young people and the need to do more to close those gaps in participation and attainment. Our immediate predecessor Committee launched an inquiry on the topic of the educational attainment of boys, but the calling of the snap general election last summer meant that the Committee never met to discuss the evidence received from stakeholders. I have drawn on that evidence in preparing for this debate.</w:t>
      </w:r>
    </w:p>
    <w:p>
      <w:r>
        <w:rPr>
          <w:sz w:val="22"/>
        </w:rPr>
        <w:t>The Association of School and College Leaders is clear that it is important not to generalise about boys’ educational engagement and attainment. Many boys achieve well in education, demonstrating good engagement and achieving qualifications that allow them to move on to the next stage of their education, or into an apprenticeship or their first job. However, there are particular groups of boys who perform less well than similar groups of girls. Digging into and understanding this detail is an important part of addressing those disparities.</w:t>
      </w:r>
    </w:p>
    <w:p/>
    <w:p>
      <w:r>
        <w:rPr>
          <w:b/>
          <w:color w:val="1A4A6E"/>
          <w:sz w:val="22"/>
        </w:rPr>
        <w:t>Wera Hobhouse</w:t>
      </w:r>
    </w:p>
    <w:p>
      <w:r>
        <w:rPr>
          <w:sz w:val="22"/>
        </w:rPr>
        <w:t>I am fascinated by what I am hearing today. I met Tony Bury, my Bath constituent, who is working with the Centre for Social Justice on improving outcomes for boys—I encourage everybody who is interested in this issue to read its latest report, “Lost Boys”. Does the hon. Member agree that we need a national strategy to address the underachievement of some boys?</w:t>
      </w:r>
    </w:p>
    <w:p/>
    <w:p>
      <w:r>
        <w:rPr>
          <w:b/>
          <w:color w:val="1A4A6E"/>
          <w:sz w:val="22"/>
        </w:rPr>
        <w:t>Helen Hayes</w:t>
      </w:r>
    </w:p>
    <w:p>
      <w:r>
        <w:rPr>
          <w:sz w:val="22"/>
        </w:rPr>
        <w:t>I thank the hon. Member for her intervention. To reflect on what my hon. Friend the Member for Bishop Auckland has said, I believe there is a need for a strategic approach to this issue, but as I will talk about later, my Committee is looking at inclusive education and how we can make changes in the system that help schools to respond in a more defined way to the needs of individual children. I believe that, through some of those techniques, we can create an education system that works for everybody.</w:t>
      </w:r>
    </w:p>
    <w:p>
      <w:r>
        <w:rPr>
          <w:sz w:val="22"/>
        </w:rPr>
        <w:t>In particular, when we think about the groups of boys who do not thrive so well in education, we know that white British boys, black Caribbean boys and mixed white and black Caribbean boys eligible for free school meals have particularly low levels of attainment, as do those from Gypsy or Roma backgrounds or Travellers of Irish heritage. Differences between girls and boys emerge in the early years and pre-school phase and continue right through to higher education. There is a difference in speech and oral language development between boys and girls from the earliest years, which is reflected in a gender gap in phonics performance in year 1. With the exception of maths, girls outperform boys at key stages 1 and 2, particularly in reading and writing. At the end of reception year, aged around five, three quarters of girls have a good level of development, while less than two thirds of boys do.</w:t>
      </w:r>
    </w:p>
    <w:p>
      <w:r>
        <w:rPr>
          <w:sz w:val="22"/>
        </w:rPr>
        <w:t>At key stage 4, girls outperform boys on all of the headline Department for Education measures. Some 68% of girls in state-funded schools achieve both English and Maths GCSEs at grade 4 or above, which is 5% higher than the rate for boys. Progression to higher education at the age of 19 is higher for young women than it is for young men, and among those who do take up a place at university, young men have higher rates of drop-out than young women. However, despite entering the workforce with lower qualifications than women on average, men still earn more on average, with the gender pay gap growing over time. As such, this is an area of policy that requires complex and nuanced consideration.</w:t>
      </w:r>
    </w:p>
    <w:p>
      <w:r>
        <w:rPr>
          <w:sz w:val="22"/>
        </w:rPr>
        <w:t>Is the difference between girls’ and boys’ attainment due to a continued improvement over many years in the attainment and engagement of girls, challenges for specific groups of boys, or a mixture of both, and what can and should be done to address those disparities? The evidence that the Select Committee has received reveals different views on what steps should be taken to address these persistent differences throughout school and university. One viewpoint is that taking steps to improve engagement and attainment for every pupil will naturally help improve the engagement and attainment of those groups of boys demonstrating the biggest gender gap. The OECD report, “Gender, Education and Skills: The Persistence of Gender Gaps in Education and Skills”, published in 2023, stated that</w:t>
      </w:r>
    </w:p>
    <w:p>
      <w:r>
        <w:rPr>
          <w:sz w:val="22"/>
        </w:rPr>
        <w:t>“gender disparities in school performance and the resultant career choices do not stem from innate differences in aptitude but rather from students’ attitudes towards learning and their behaviour in school, from how they choose to spend their leisure time, and from the confidence they have—or do not have—in their abilities as students.”</w:t>
      </w:r>
    </w:p>
    <w:p>
      <w:r>
        <w:rPr>
          <w:sz w:val="22"/>
        </w:rPr>
        <w:t>Reading ability is a key cornerstone of many other aspects of education, and the seemingly continual decrease in the proportion of boys reading for pleasure over the years is one important issue to tackle. I commend BookTrust on the work it is doing with children’s laureate Frank Cottrell-Boyce to promote the importance and the joy of reading for pleasure, and to encourage and support more children to find their love of books.</w:t>
      </w:r>
    </w:p>
    <w:p>
      <w:r>
        <w:rPr>
          <w:sz w:val="22"/>
        </w:rPr>
        <w:t>We know that screentime and the use of smartphones are having profound impacts on children and young people from an increasingly young age. Among the many harms that children are exposed to as a consequence of their engagement online, teachers, parents and young people themselves report exposure to toxic masculinity. We also know that excessive screentime harms young people’s sleep, reduces their attention span and affects their ability to concentrate. These are complex and difficult areas, but I am clear that urgent action is needed to protect children from online harms, and that taking steps to promote positive role models and challenge unacceptable monocultures on social media should be a priority.</w:t>
      </w:r>
    </w:p>
    <w:p>
      <w:r>
        <w:rPr>
          <w:sz w:val="22"/>
        </w:rPr>
        <w:t>There is also a big difference in the proportions of male and female teachers, particularly in primary schools. It is important that we continue to support and encourage more men to teach younger children. Evidence to the Select Committee suggests that a quarter of all state-funded primary schools do not have a single male classroom teacher. It is clearly important that we have women role models to encourage participation and engagement among girls, particularly in STEM subjects, but the same applies to boys seeing male teachers in the classroom and in other educational roles, such as learning support assistants.</w:t>
      </w:r>
    </w:p>
    <w:p>
      <w:r>
        <w:rPr>
          <w:sz w:val="22"/>
        </w:rPr>
        <w:t>There is a difference between boys and girls in the presentation and diagnosis of special educational needs and disabilities, and our work on the Education Select Committee is clear about both the failures of the current SEND system—described as “lose, lose, lose” by the last Conservative Secretary of State for Education—and the need to drive early identification of need, instead of allowing children to go unsupported in education.</w:t>
      </w:r>
    </w:p>
    <w:p>
      <w:r>
        <w:rPr>
          <w:sz w:val="22"/>
        </w:rPr>
        <w:t>Education, health and care plans are more than twice as prevalent for boys as for girls—as of the beginning of this year, 23% of boys were identified with SEN, compared with 13% of girls. Too many children struggle with dyslexia. The delays for assessing pupils with social, emotional and mental health issues are unacceptable, and ADHD is significantly underdiagnosed across the country.</w:t>
      </w:r>
    </w:p>
    <w:p>
      <w:r>
        <w:rPr>
          <w:sz w:val="22"/>
        </w:rPr>
        <w:t>My Committee has been looking in detail at SEND for several months now, and we will shortly publish our report. Our work has included visits to a number of schools and college settings that are already delivering inclusive practice for SEND. It seems clear that some of the techniques that can be used to ensure that every child’s needs are met in school would also deliver benefits specifically for boys who are underachieving. For example, at Aylsham high school in Norfolk, which we were pleased to visit just a couple of weeks ago, and at West Credit secondary school in Ontario, we saw vocational subjects, such as construction skills, horticulture and food production, on offer alongside academic subjects in a way that helped to secure the interest and engagement of a wide range of pupils.</w:t>
      </w:r>
    </w:p>
    <w:p>
      <w:r>
        <w:rPr>
          <w:sz w:val="22"/>
        </w:rPr>
        <w:t>We know that the previous Government’s changes to the curriculum have resulted in a sharp decline in the availability of some creative subjects and sport in our schools. We all appreciate the importance in education of people finding the things that they love to do and can succeed at, which can sustain their motivation to participate in some aspects of education that are more challenging. It is important that we have an education system that can deliver that for every child.</w:t>
      </w:r>
    </w:p>
    <w:p>
      <w:r>
        <w:rPr>
          <w:sz w:val="22"/>
        </w:rPr>
        <w:t>Every Member of this House will remember that special teacher who sparked a particular interest in a field of study, or a passion for an area that particularly enthused and engaged us. For me, it was my former headteacher, Tony Richardson of Ormskirk grammar school, which confusingly was actually a comprehensive school. He was my English teacher, and he taught me about debating and literature and took a close interest, and it made a huge difference. Tackling the recruitment and retention crisis in teaching, and helping teachers to commit to stay for the long term, also allows children to have that special relationship with staff, which is important.</w:t>
      </w:r>
    </w:p>
    <w:p>
      <w:r>
        <w:rPr>
          <w:sz w:val="22"/>
        </w:rPr>
        <w:t>This week, my Committee heard from Professor Becky Francis, who is leading the Government’s curriculum and assessment review. Professor Francis is clear on the importance and challenge of ensuring that every pupil, no matter their background, can find themselves in the curriculum they are taught across a wide range of subjects. Whether it is careful tracking of pupils, a rich and varied curriculum, exciting trips, making every lesson engaging, making sure there are opportunities to secure content that might not have been fully grasped on the first attempt, teachers whose enthusiasm and knowledge are matched by their pedagogical skills, improved teacher training, time for continuing professional development, strong leadership from school leaders, or the improved engagement of parents and carers, it will all help every child to achieve their full potential. That includes the groups of boys who are underperforming compared with their peers.</w:t>
      </w:r>
    </w:p>
    <w:p>
      <w:r>
        <w:rPr>
          <w:sz w:val="22"/>
        </w:rPr>
        <w:t>We must build an education system in which every child can thrive. That requires an honest acknowledgment of the areas in which our system is currently failing, including for some groups of boys; a forensic understanding of the reasons why; and the courage to deliver reform that can make a difference. This is a vitally important issue, and it is one in which my Committee will continue to maintain a close interest.</w:t>
      </w:r>
    </w:p>
    <w:p/>
    <w:p>
      <w:r>
        <w:rPr>
          <w:b/>
          <w:color w:val="1A4A6E"/>
          <w:sz w:val="22"/>
        </w:rPr>
        <w:t>Madam Deputy Speaker</w:t>
      </w:r>
    </w:p>
    <w:p>
      <w:r>
        <w:rPr>
          <w:sz w:val="22"/>
        </w:rPr>
        <w:t>Order. Members will have noticed that time is ticking on, and I want to get as many people in as possible. I would therefore be grateful if Members could limit their remarks to around four minutes.</w:t>
      </w:r>
    </w:p>
    <w:p/>
    <w:p>
      <w:r>
        <w:rPr>
          <w:b/>
          <w:color w:val="1A4A6E"/>
          <w:sz w:val="22"/>
        </w:rPr>
        <w:t>Elsie Blundell (Lab)</w:t>
      </w:r>
    </w:p>
    <w:p>
      <w:r>
        <w:rPr>
          <w:sz w:val="22"/>
        </w:rPr>
        <w:t>I start by thanking my hon. Friend the Member for Bishop Auckland (Sam Rushworth) for securing this crucial debate. The attainment and engagement of boys, especially working-class boys, in their education will determine how society will look in the years and decades to come. Despite the importance of this topic, however, it has languished at the bottom of the list of national priorities for far too long.</w:t>
      </w:r>
    </w:p>
    <w:p>
      <w:r>
        <w:rPr>
          <w:sz w:val="22"/>
        </w:rPr>
        <w:t>In my constituency of Heywood and Middleton North, I am proud of the contributions made by teachers who work hard to leave no child behind, but until there are worthy interventions at a national level to address the scale of the current crisis in the system over boys’ attainment, they will be doing so with one hand tied behind their back. This issue and its drivers have been misunderstood and misrepresented for far too long, and I am pleased to see MPs today grapple with the topic in a way that some have not, but that is only half the battle.</w:t>
      </w:r>
    </w:p>
    <w:p>
      <w:r>
        <w:rPr>
          <w:sz w:val="22"/>
        </w:rPr>
        <w:t>Historically, only piecemeal policy proposals have been half-heartedly explored—proposals unfit even to nip at the heels of this challenge, let alone address it in its entirety. Who must live with the consequences of that inertia? It is the boys who have gone to school this morning, in my constituency and across the country. They are less likely than girls in their class, if current trends persist, to seize the opportunities that school offers them. Boys and young men in communities like mine are just as deserving of a chance to get on in life and to fulfil their potential as their counterparts in more affluent areas, but they have been badly let down.</w:t>
      </w:r>
    </w:p>
    <w:p>
      <w:r>
        <w:rPr>
          <w:sz w:val="22"/>
        </w:rPr>
        <w:t>In the postcode lottery that has affected our society, it is disadvantaged boys who are being held back. As my hon. Friend the Member for Bishop Auckland pointed out earlier, “class” is not a dirty word, and we must not shy away from it when talking about this issue. In Rochdale borough, where my constituency sits, there is a 17% gap between boys eligible for free school meals and those who are not when it comes to who is meeting the expected standard in reading, writing and maths at key stage 2. That gap reverberates throughout boys’ entire academic careers, and it widens when they come to sit their GCSEs. There is a 22% gap in the borough between boys who receive free school meals and those who do not when it comes to the percentage of pupils getting grade 4 or above in English and maths at the end of high school. In both instances, boys on free school meals, which is a welcome and wholly necessary intervention, are underperforming by comparison with those who are not. It is not by a slight amount; it is significant.</w:t>
      </w:r>
    </w:p>
    <w:p>
      <w:r>
        <w:rPr>
          <w:sz w:val="22"/>
        </w:rPr>
        <w:t>There is crossover when it comes to the issues at play here—not just around gender, but around socioeconomic circumstances. One way of assessing this more closely is by comparing the rate of exclusion among boys from deprived areas with the rate among girls and their male counterparts from more affluent backgrounds. Poorer boys are twice as likely as their female peers to be permanently excluded, and five times more likely than their more affluent male peers to be removed from school. According to the Centre for Social Justice, the gap is widening.</w:t>
      </w:r>
    </w:p>
    <w:p>
      <w:r>
        <w:rPr>
          <w:sz w:val="22"/>
        </w:rPr>
        <w:t>In some instances, economic hardship can be a contributing factor to exclusion and isolation, which can obviously lead to multiple negative outcomes. School exclusions and low attendance are intimately linked to crime, with the Prison Reform Trust recently highlighting that 59% of the prison population was regularly truant from school. This is not a party political issue, because no party has a monopoly on good ideas. In order to get this right across the whole country, we must speak to those who, even in the most trying of circumstances, are making inroads in supporting boys to succeed and thrive, and we must enable institutions to inform national policy, rather than thinking that we know best.</w:t>
      </w:r>
    </w:p>
    <w:p>
      <w:r>
        <w:rPr>
          <w:sz w:val="22"/>
        </w:rPr>
        <w:t>I welcome the steps that the Department for Education has taken recently, but we must go even further. Although class is currently not a protected characteristic, it should be given a similar level of parity. I believe that the Government should be mandated to consider class when policy proposals relating to children’s education are being considered. Arbitrary and outdated measures of class lead to arbitrary and outdated policy outcomes, and we need to codify a modern definition of class in order to hold Governments to account through this lens.</w:t>
      </w:r>
    </w:p>
    <w:p>
      <w:r>
        <w:rPr>
          <w:sz w:val="22"/>
        </w:rPr>
        <w:t>The clock is ticking for the boys who went to school hungry this morning, for those struggling to keep pace with their peers in their schoolwork, for those crying out for a teacher to recognise their individual needs and to act, and for those who stand on the brink of exclusion. Their futures hang in the balance, and we can no longer neglect to ask the questions that we may not like the answers to. The challenges facing boys in schools are complex, and the solutions will take grit to implement, but it is time to finally heed the warnings that have been sounding for decades and to find the courage that eluded us in facing up to these challenges in the past. I truly fear the consequences if we do not.</w:t>
      </w:r>
    </w:p>
    <w:p/>
    <w:p>
      <w:r>
        <w:rPr>
          <w:b/>
          <w:color w:val="1A4A6E"/>
          <w:sz w:val="22"/>
        </w:rPr>
        <w:t>Madam Deputy Speaker</w:t>
      </w:r>
    </w:p>
    <w:p>
      <w:r>
        <w:rPr>
          <w:sz w:val="22"/>
        </w:rPr>
        <w:t>Order. There is an immediate three-minute time limit.</w:t>
      </w:r>
    </w:p>
    <w:p/>
    <w:p>
      <w:r>
        <w:rPr>
          <w:b/>
          <w:color w:val="1A4A6E"/>
          <w:sz w:val="22"/>
        </w:rPr>
        <w:t>Natasha Irons (Lab)</w:t>
      </w:r>
    </w:p>
    <w:p>
      <w:r>
        <w:rPr>
          <w:sz w:val="22"/>
        </w:rPr>
        <w:t>I thank my hon. Friend the Member for Bishop Auckland (Sam Rushworth) for securing this very important debate. I rise to speak on an issue that cuts across every postcode, every classroom and every community: the persistent and growing gap in educational engagement and attainment among our boys.</w:t>
      </w:r>
    </w:p>
    <w:p>
      <w:r>
        <w:rPr>
          <w:sz w:val="22"/>
        </w:rPr>
        <w:t>Although I declare an interest by admitting to the House that I am the proud mum of two boys, we must make it clear that this is not about pitting one group of students against another. It is about recognising that some of our boys—particularly those from working-class backgrounds and from the British Caribbean community, and boys with special educational needs—are being systematically left behind by a system that was never designed with them in mind.</w:t>
      </w:r>
    </w:p>
    <w:p>
      <w:r>
        <w:rPr>
          <w:sz w:val="22"/>
        </w:rPr>
        <w:t>Over the past decade, nearly 1 million five-year-old boys have started primary school already behind. By the age of 11, girls consistently outperform boys in reading by around seven percentage points, and in writing by about six percentage points, while the maths gap sits at around five points. By GCSE level, 68% of girls achieve at least grade 4 in English and maths, compared with just 63% of boys. These are not trivial differences; they are measurable, systemic and enduring. Among pupils eligible for free school meals, the attainment gap falls across the same old fault lines, with just 34% of white boys and 36% of black Caribbean boys achieving at least grade 4 in English and maths.</w:t>
      </w:r>
    </w:p>
    <w:p>
      <w:r>
        <w:rPr>
          <w:sz w:val="22"/>
        </w:rPr>
        <w:t>In Croydon East, I have heard from teachers, youth workers, parents and students that our young people, and those who support them, know that they do not lack talent, ambition or even motivation, but opportunity. We need a curriculum that speaks to them, mentoring that looks like them and teachers who truly believe in them. I welcome this Government’s commitment to breaking down barriers to opportunity, to raising standards and to giving all children the best start in life.</w:t>
      </w:r>
    </w:p>
    <w:p>
      <w:r>
        <w:rPr>
          <w:sz w:val="22"/>
        </w:rPr>
        <w:t>Now is the time to consider how we invest in early intervention, before exclusion and the school-to-prison pipeline take hold, to look at how we expand male role models with male teachers, but also with mentoring and youth outreach in the community, and to change accountability systems in schools so that we are not punishing creativity, but have a more inclusive approach to how people learn. It is time for us to stop asking why boys are disengaged, and to start asking what we can do to change how we re-engage them, because every boy in Croydon and all across Britain deserves the right to learn, thrive and dream.</w:t>
      </w:r>
    </w:p>
    <w:p/>
    <w:p>
      <w:r>
        <w:rPr>
          <w:b/>
          <w:color w:val="1A4A6E"/>
          <w:sz w:val="22"/>
        </w:rPr>
        <w:t>Jenny Riddell-Carpenter (Lab)</w:t>
      </w:r>
    </w:p>
    <w:p>
      <w:r>
        <w:rPr>
          <w:sz w:val="22"/>
        </w:rPr>
        <w:t>I thank my hon. Friend the Member for Bishop Auckland (Sam Rushworth) not just for securing this debate, but for his excellent speech at the outset. It was so good that he inspired the right hon. Member for South Holland and The Deepings (Sir John Hayes) to cross the Floor—very briefly.</w:t>
      </w:r>
    </w:p>
    <w:p>
      <w:r>
        <w:rPr>
          <w:sz w:val="22"/>
        </w:rPr>
        <w:t>As the Member for Suffolk Coastal, I have heard from parents, teachers and community leaders about their growing concerns on this very topic of the educational outcomes of boys, particularly those from disadvantaged and rural backgrounds. We have already heard a lot about the data, and it is stark. Nationally, boys are consistently underperforming girls at every stage from early years through to GCSEs and beyond. In 2023, just 60% of boys met the expected standard in reading, writing and maths at key stage 2 compared with 70% of girls, and we know boys are less likely to achieve a grade 5 or above in English and maths GCSE.</w:t>
      </w:r>
    </w:p>
    <w:p>
      <w:r>
        <w:rPr>
          <w:sz w:val="22"/>
        </w:rPr>
        <w:t>The issue is about not just attainment, but engagement. Boys are far more likely to be excluded and more likely to be labelled as disruptive. They are less likely to enjoy school or feel that it meets their needs. That is especially true in rural areas such as mine where transport, funding and access to support services all create additional barriers. In Suffolk Coastal, we have seen at first hand the effects of these systemic issues. Parents in Leiston and Felixstowe tell me they are worried that their sons are being written off far too early. We know that children with complex needs or SEND issues, especially autism and ADHD, face even more barriers to getting on in school. With an overstretched educational system and EHCP delays, for children battling SEND the barriers are continuing to stack up.</w:t>
      </w:r>
    </w:p>
    <w:p>
      <w:r>
        <w:rPr>
          <w:sz w:val="22"/>
        </w:rPr>
        <w:t>We need to rethink how we engage boys—not through blame or stereotyping, but through recognising diversity of needs and learning styles. This means early intervention with more speech and language support in the early years, and the new Best Start family hubs programme could be a real game changer in places such as Suffolk Coastal by providing the right level of support. We also need to have a truly broad and balanced curriculum, and parity of esteem for arts and sports with vocational learning is at the heart of that. We need to make sure that school is genuinely a place for children, and boys specifically, to thrive, not feel as though they are a round peg being forced into a square hole.</w:t>
      </w:r>
    </w:p>
    <w:p>
      <w:r>
        <w:rPr>
          <w:sz w:val="22"/>
        </w:rPr>
        <w:t>In closing, if we are serious about improving boys’ attainment, we need a system that supports their potential and is built around them. We need to back schools, families and communities with the resources they need to close that gap. This is not just for boys, but for society as a whole.</w:t>
      </w:r>
    </w:p>
    <w:p/>
    <w:p>
      <w:r>
        <w:rPr>
          <w:b/>
          <w:color w:val="1A4A6E"/>
          <w:sz w:val="22"/>
        </w:rPr>
        <w:t>Josh Newbury (Lab)</w:t>
      </w:r>
    </w:p>
    <w:p>
      <w:r>
        <w:rPr>
          <w:sz w:val="22"/>
        </w:rPr>
        <w:t>I thank my hon. Friend the Member for Bishop Auckland (Sam Rushworth) for securing today’s debate. As others have done, I start by saying that the numbers are stark. By almost every measure, boys are falling behind. By the end of primary school, just 57% of boys meet the expected standard in English and maths, compared with 64% of girls. For a white, working-class boy from a low-income household, that picture is even bleaker. Just 33% of those eligible for free school meals meet that same benchmark at GCSE.</w:t>
      </w:r>
    </w:p>
    <w:p/>
    <w:p>
      <w:r>
        <w:rPr>
          <w:b/>
          <w:color w:val="1A4A6E"/>
          <w:sz w:val="22"/>
        </w:rPr>
        <w:t>Luke Myer (Lab)</w:t>
      </w:r>
    </w:p>
    <w:p>
      <w:r>
        <w:rPr>
          <w:sz w:val="22"/>
        </w:rPr>
        <w:t>I thank my hon. Friend for his speech. The educational attainment of boys is a serious concern, and I agree with him that it is principally a class issue. Working-class boys are further behind in their GCSEs and face higher NEET rates and exclusion rates, with a lower rate of those going on to HE. Does my hon. Friend agree that to prevent crime and antisocial behaviour and to deal with wider economic issues, we need to see early intervention and targeted support for working-class boys?</w:t>
      </w:r>
    </w:p>
    <w:p/>
    <w:p>
      <w:r>
        <w:rPr>
          <w:b/>
          <w:color w:val="1A4A6E"/>
          <w:sz w:val="22"/>
        </w:rPr>
        <w:t>Josh Newbury</w:t>
      </w:r>
    </w:p>
    <w:p>
      <w:r>
        <w:rPr>
          <w:sz w:val="22"/>
        </w:rPr>
        <w:t>My hon. Friend is absolutely right, and I will come on to many of the issues that he refers to. He represents a community with a demographic that is similar in many ways to my own, so I very much welcome his efforts in this space.</w:t>
      </w:r>
    </w:p>
    <w:p>
      <w:r>
        <w:rPr>
          <w:sz w:val="22"/>
        </w:rPr>
        <w:t>In Staffordshire, as across the country, boys are around 50% more likely to be excluded than girls, and twice as likely to be permanently excluded. We have to work out why that is happening, and why so many of our boys and young men feel out of place in the classroom and in school, and subsequently rebel against the system.</w:t>
      </w:r>
    </w:p>
    <w:p>
      <w:r>
        <w:rPr>
          <w:sz w:val="22"/>
        </w:rPr>
        <w:t>As the first in my family to attend university, I know that our education system, particularly after the incredibly damaging reforms of a certain former Education Secretary, all too often feels like it is one size fits all. That is a particular barrier to opportunity for white, working-class boys, who often do not see themselves reflected in school. Cannock Chase sadly falls significantly behind the national average, with just 23% of over-16s receiving a higher education qualification, compared with 34% nationally. In ’22-23, 34% of men from Staffordshire had started in higher education by the age of 19, compared with 49% of women.</w:t>
      </w:r>
    </w:p>
    <w:p>
      <w:r>
        <w:rPr>
          <w:sz w:val="22"/>
        </w:rPr>
        <w:t>As a man raised to be a proud feminist, the fact that the rate and numbers of women going to university have increased hugely since first overtaking those of men in the mid-’90s should absolutely be welcomed. It should not be seen, in any way, as something that is taking away from men, as it is sometimes falsely characterised. In recognising that, however, we must not ignore the fact that the rate and numbers of men going on to higher education have risen much more slowly. Even more stark is the fact that 22% of young people in Cannock Chase leave school with no qualifications at all, and only 57% of white boys from Staffordshire met the expected standard in English reading and writing and maths last year.</w:t>
      </w:r>
    </w:p>
    <w:p>
      <w:r>
        <w:rPr>
          <w:sz w:val="22"/>
        </w:rPr>
        <w:t>For young boys, those are not just statistics; they are social problems. We must also recognise the danger of ignoring a growing crisis among boys—when they feel alienated from school and opportunity, others step in to fill that gap. Most worryingly, that includes the rise of toxic figures on social media who spread misogyny. Young boys are being fed a version of masculinity built not on resilience, education and kindness, but on dominance, grievance and hatred. As has been said, if we shame men as a whole, or characterise all of them as privileged, we not only fail to address this issue but push many boys towards those malign influences and risk losing a generation to that toxicity.</w:t>
      </w:r>
    </w:p>
    <w:p>
      <w:r>
        <w:rPr>
          <w:sz w:val="22"/>
        </w:rPr>
        <w:t>I welcome the fact that the Government are working to address the root causes of violence against women and girls in schools, teaching pupils about healthy relationships and consent. We need to draw boys into education by showing them that it matters, and that they matter. We need to show them that they will play a role in our society, and that learning is not just for the academically gifted and the privileged. We must invest in mentoring, mental health and early intervention. We must back apprenticeships, technical pathways and, as a society, value them as much as we do degrees. We must understand why so many men are walking away from education and training. Is it a lack of support or financial pressures? Whatever the cause, it deserves real scrutiny from this House and real solutions.</w:t>
      </w:r>
    </w:p>
    <w:p>
      <w:r>
        <w:rPr>
          <w:sz w:val="22"/>
        </w:rPr>
        <w:t>We must also explore reforming assessment methods, because not every young person thrives in a system built around high-stakes exams. Coursework, modular learning and vocational achievements must be valued equally, as they were when I was at school. Above all, as we have done today, we must talk about this openly, honestly and with urgency. We have to inspire boys to stay and thrive in education, and—as my hon. Friend the Member for Bishop Auckland so eloquently put it—not shame them or make out that they have privilege when they have anything but. Instead, we must guide them towards a future defined not by anger or exclusion but by achievement and respect.</w:t>
      </w:r>
    </w:p>
    <w:p/>
    <w:p>
      <w:r>
        <w:rPr>
          <w:b/>
          <w:color w:val="1A4A6E"/>
          <w:sz w:val="22"/>
        </w:rPr>
        <w:t>Rachel Taylor (Lab)</w:t>
      </w:r>
    </w:p>
    <w:p>
      <w:r>
        <w:rPr>
          <w:sz w:val="22"/>
        </w:rPr>
        <w:t>I congratulate my hon. Friend the Member for Bishop Auckland (Sam Rushworth) on securing this important debate, and I pay credit to the work done by the young men in his office.</w:t>
      </w:r>
    </w:p>
    <w:p>
      <w:r>
        <w:rPr>
          <w:sz w:val="22"/>
        </w:rPr>
        <w:t>For too many years we have been sleepwalking into a crisis of boys disengaging, and we have finally had the wake-up calls that we desperately needed to show us that this House must do better. From the TV show “Adolescence” to Gareth Southgate’s lecture on the lack of male role models and the Centre for Social Justice’s report on “Lost Boys”, with its shocking revelation that two thirds of those who are unemployed are young men, it is clear that everyone else can see this problem. Now it is time for us to tackle it.</w:t>
      </w:r>
    </w:p>
    <w:p>
      <w:r>
        <w:rPr>
          <w:sz w:val="22"/>
        </w:rPr>
        <w:t>I stood as an MP because I truly believed that this was the party that would break down the barriers to opportunity, and it could not be clearer that that means tackling the issue of boys’ disengagement from education. With only a third of boys on free school meals achieving grade 4 in both English and maths, it is time to ask why and to ask what this Government should be doing to break the glass ceiling for working-class boys across the nation.</w:t>
      </w:r>
    </w:p>
    <w:p>
      <w:r>
        <w:rPr>
          <w:sz w:val="22"/>
        </w:rPr>
        <w:t>I have championed the role of sport many times before in this place and I will do it again today, because we have mountains of data that show that access to sport does matter. For boys who struggle to get through the school day, PE is often the only thing that keeps them showing up in the morning; for boys who are on the edge of exclusion, we have seen that sport-led interventions can bring them back from the edge and improve their engagement with school; and for boys looking for community and a sense of belonging, we know that, too often, they find that online in isolated communities or in groups committing acts of antisocial behaviour. The truth is that we are seeing the result of the Conservative party’s decision to spend years starving neighbourhoods of funding for community sports clubs.</w:t>
      </w:r>
    </w:p>
    <w:p>
      <w:r>
        <w:rPr>
          <w:sz w:val="22"/>
        </w:rPr>
        <w:t>A local teacher from Nicholas Chamberlaine school in Bedworth in my constituency told me that most children access physical activity only in schools. She told me that this is</w:t>
      </w:r>
    </w:p>
    <w:p>
      <w:r>
        <w:rPr>
          <w:sz w:val="22"/>
        </w:rPr>
        <w:t>“because the area is less privileged and so access to sports clubs, safe outdoor spaces and even basic fitness opportunities outside school is limited.”</w:t>
      </w:r>
    </w:p>
    <w:p>
      <w:r>
        <w:rPr>
          <w:sz w:val="22"/>
        </w:rPr>
        <w:t>That must change. The evidence is clear: sport-led interventions work. They work when police forces implement them, they work when schools use them and they work when local councils implement them. My ask today is clear: fund sport-led interventions and fund them properly, and give young people the sense of community and access to sport that they are crying out for.</w:t>
      </w:r>
    </w:p>
    <w:p>
      <w:r>
        <w:rPr>
          <w:sz w:val="22"/>
        </w:rPr>
        <w:t>Before I finish, I want to take a moment to praise the many wonderful talented and kind young men and boys I have met, including: one of my volunteers, who is one of the most dedicated and hard-working people I know; the young men I have met in my constituency who are coaches for their local clubs or who help out by volunteering and refereeing at local games; and the young men who have joined my team for work experience.</w:t>
      </w:r>
    </w:p>
    <w:p/>
    <w:p>
      <w:r>
        <w:rPr>
          <w:b/>
          <w:color w:val="1A4A6E"/>
          <w:sz w:val="22"/>
        </w:rPr>
        <w:t>Leigh Ingham (Lab)</w:t>
      </w:r>
    </w:p>
    <w:p>
      <w:r>
        <w:rPr>
          <w:sz w:val="22"/>
        </w:rPr>
        <w:t>I commend my hon. Friend the Member for Bishop Auckland (Sam Rushworth) on securing this incredibly important debate. We are here to talk about boys in education—their engagement, their outcomes, and their future. The truth is that too many boys are falling behind. In Staffordshire, just 36.3% of boys achieved a grade 5 or above in English and maths GCSE last year. That is 1 percentage point down from the year before. Behind every percentage point is a lad whose life chances are narrowing. They could be our future engineers, our carers, our bricklayers, our paramedics or our entrepreneurs—full of potential but maybe starting to think that school just is not for them. That should worry us all.</w:t>
      </w:r>
    </w:p>
    <w:p>
      <w:r>
        <w:rPr>
          <w:sz w:val="22"/>
        </w:rPr>
        <w:t>What is clear is that it is not just about what happens in secondary school; the signs are there so much earlier. We know that boys are far less likely than girls to finish reception with a good level of development. That early gap often sets the tone for the years ahead. This is about far more than teaching; it is about whether families can get into a nursery, whether health services are in place and whether parents feel supported in the early years. We cannot fix educational inequality without looking at the bigger picture. That includes children’s mental health, family support and, vitally, investment in our towns and villages. When a place is left behind, the young people who live there are left behind too, and we know from the data that it is particularly boys who are being left behind.</w:t>
      </w:r>
    </w:p>
    <w:p>
      <w:r>
        <w:rPr>
          <w:sz w:val="22"/>
        </w:rPr>
        <w:t>I am calling on the Government today to continue being bold: to invest in the wraparound support that helps children to thrive, to expand mental health support in schools and to strengthen the ties between schools, families and local services, because when those links are strong, children do better. We know that intervention is found not only in education, but in community. My hon. Friend the Member for North Warwickshire and Bedworth (Rachel Taylor) spoke of the value of sport, which is incredibly important in creating opportunities.</w:t>
      </w:r>
    </w:p>
    <w:p>
      <w:r>
        <w:rPr>
          <w:sz w:val="22"/>
        </w:rPr>
        <w:t>The challenges of how to be a man in 21st-century Britain are brilliantly portrayed in the BAFTA-winning series “Big Boys”, where young men grapple not only with the pressures of being working class at university, but with the simple yet profound question of how to be both kind and “masculine”. My hon. Friend the Member for East Thanet (Ms Billington), who is my good friend, could not be here today, but she has been doing vital work championing the 93% Club, which supports working-class university students and graduates. I am also a proud member of that club. She often references the character of Danny in “Big Boys” as an example and an inspiration. It is a powerful reminder that policy must meet young people where they are and lift them to where they deserve to be.</w:t>
      </w:r>
    </w:p>
    <w:p>
      <w:r>
        <w:rPr>
          <w:sz w:val="22"/>
        </w:rPr>
        <w:t>If we want a fairer, more productive Britain, we cannot keep writing off young working-class boys who are struggling to find their place in education. We owe them better, and I know that the teachers, schools and wider community in Stafford, Eccleshall and the villages are ready to deliver when we give them the tools to do so.</w:t>
      </w:r>
    </w:p>
    <w:p/>
    <w:p>
      <w:r>
        <w:rPr>
          <w:b/>
          <w:color w:val="1A4A6E"/>
          <w:sz w:val="22"/>
        </w:rPr>
        <w:t>Jeevun Sandher (Lab)</w:t>
      </w:r>
    </w:p>
    <w:p>
      <w:r>
        <w:rPr>
          <w:sz w:val="22"/>
        </w:rPr>
        <w:t>Today I will speak about how boys from more deprived backgrounds have fewer academic and non-academic skills, and how it is harming their ability to get decent jobs in the post-industrial era. This topic was the subject of my second PhD paper, and although I cannot force Members to read it, I can certainly force them all to listen today.</w:t>
      </w:r>
    </w:p>
    <w:p>
      <w:r>
        <w:rPr>
          <w:sz w:val="22"/>
        </w:rPr>
        <w:t>The puzzle that my paper addressed was why non-graduate men are finding it so hard to get jobs in the post-industrial economy. The employment rate for non-graduate men has fallen from about 90% in the 1970s to about 75% in 2020. The manufacturing jobs that they used to do have disappeared, but if employment rates have risen as they have, why can they not get jobs in the service sector? The answer—or at least part of the answer—is in the earliest years of young boys’ lives. By the age of five, the least-skilled boys have lower academic and non-academic skills than the least-skilled girls. That makes it hard for them to attain in school and to develop the perseverance and social skills that they need. The physical skills that were rewarded in the post-industrial economy lost out in the move to the service economy.</w:t>
      </w:r>
    </w:p>
    <w:p>
      <w:r>
        <w:rPr>
          <w:sz w:val="22"/>
        </w:rPr>
        <w:t>How do we fix this and ensure that young boys can get the jobs that they need in our economy? As my hon. Friend the Member for Bishop Auckland (Sam Rushworth) has pointed to, it is about the earliest years and even before birth. It is first about making their parents’ lives affordable. Less time for parents worrying about bills means more quality time with their kids, and more money in the pockets of parents means more psychological and material resources to invest in their children. Secondly, investing in high-quality early years education is probably the highest returning investment that any Government can make. Thirdly, we have to create good jobs for graduates and non-graduates to move into, for both men and women. Mass production manufacturing is not coming back, but we in government can create good non-graduate jobs in construction, healthcare and education. We must invest in our physical and social infrastructure to create the good jobs we need, where we need them.</w:t>
      </w:r>
    </w:p>
    <w:p>
      <w:r>
        <w:rPr>
          <w:sz w:val="22"/>
        </w:rPr>
        <w:t>Every person should be able to live a decent life, but as things stand, too many people cannot. There are many young men whose fathers left school and got decent jobs at the local factory, but those young men cannot do the same today. That disappointment turns to depression, anger and division. Rather than coming together, we are falling apart. Strength is found in each of us doing well—each of us doing so with a common purpose and connection. It is for us in this place, on this side, to build that nation.</w:t>
      </w:r>
    </w:p>
    <w:p/>
    <w:p>
      <w:r>
        <w:rPr>
          <w:b/>
          <w:color w:val="1A4A6E"/>
          <w:sz w:val="22"/>
        </w:rPr>
        <w:t>Madam Deputy Speaker</w:t>
      </w:r>
    </w:p>
    <w:p>
      <w:r>
        <w:rPr>
          <w:sz w:val="22"/>
        </w:rPr>
        <w:t>I call the Liberal Democrat spokesperson.</w:t>
      </w:r>
    </w:p>
    <w:p/>
    <w:p>
      <w:r>
        <w:rPr>
          <w:b/>
          <w:color w:val="1A4A6E"/>
          <w:sz w:val="22"/>
        </w:rPr>
        <w:t>Munira Wilson (LD)</w:t>
      </w:r>
    </w:p>
    <w:p>
      <w:r>
        <w:rPr>
          <w:sz w:val="22"/>
        </w:rPr>
        <w:t>Can I start by warmly congratulating the hon. Member for Bishop Auckland (Sam Rushworth) on securing this incredibly important debate and on his powerful and insightful opening speech? It behoves all of us to spend more time on this topic, so I am grateful that he has made me look into it more than I had previously. It goes without saying that our education system should enable every child to flourish, no matter their gender, needs or background, but as we have heard all too clearly already, for too long cohorts of boys have failed to thrive in our education system in the way that they should, with a widening attainment gap between boys and girls, particularly among white working-class boys.</w:t>
      </w:r>
    </w:p>
    <w:p>
      <w:r>
        <w:rPr>
          <w:sz w:val="22"/>
        </w:rPr>
        <w:t>We have heard the statistics already, and I note that many of them come from the excellent report by the Centre for Social Justice, but they bear repetition because they are so shocking. Where 75% of girls are school-ready, only 60% of boys are. In GCSE exams boys achieve on average half a grade lower than girls across every subject, and at A-level girls outperform boys by an average of over a grade and a half across their best three subjects. Too many boys are quite clearly failing to reach their potential at school, and this is having severe and long-lasting consequences for our society and the economy.</w:t>
      </w:r>
    </w:p>
    <w:p>
      <w:r>
        <w:rPr>
          <w:sz w:val="22"/>
        </w:rPr>
        <w:t>Since the pandemic alone, the number of young men aged 16 to 24 who are not in education, employment or training has increased by a staggering 40%. According to the Higher Education Policy Institute, men with no qualifications are nearly twice as likely as women with no qualifications to be unemployed, and if they are employed, they are more likely to work in hazardous, menial or stagnant roles. That makes men less likely to look after their mental and physical health, leading to higher rates of substance abuse, smoking and alcohol consumption, lower life expectancy, and much higher rates of imprisonment and death by suicide.</w:t>
      </w:r>
    </w:p>
    <w:p>
      <w:r>
        <w:rPr>
          <w:sz w:val="22"/>
        </w:rPr>
        <w:t>It is hardly surprising that so many boys feel hopeless. Some 41% of teenagers report that they have been taught that young men are a problem for society. Tim Page, service co-ordinator at Catch22, said:</w:t>
      </w:r>
    </w:p>
    <w:p>
      <w:r>
        <w:rPr>
          <w:sz w:val="22"/>
        </w:rPr>
        <w:t>“There is no trust or hope in the future, a young man from a disadvantaged background has no clear path towards making a future for themselves, the only options for hundreds of boys and young men I have worked with are crime or benefits.”</w:t>
      </w:r>
    </w:p>
    <w:p>
      <w:r>
        <w:rPr>
          <w:sz w:val="22"/>
        </w:rPr>
        <w:t>I think that should make us all stop and reflect.</w:t>
      </w:r>
    </w:p>
    <w:p>
      <w:r>
        <w:rPr>
          <w:sz w:val="22"/>
        </w:rPr>
        <w:t>Education is obviously vital in tackling this tragic and disturbing trend, not just to enable pupils to achieve good grades and a decent salary, but to inspire our children so that they grow up to do good and important things as part of a thriving community and society. I agree with the hon. Member for Bishop Auckland; I think it probably is time for a gender-specific strategy looking at boys in particular, but as the Chair of the Select Committee, the hon. Member for Dulwich and West Norwood (Helen Hayes), pointed out, some of the wider systemic challenges facing our education system have a particular impact on boys. As the Government are considering a number of these issues, I think it would be worth looking at them through a gender-specific lens.</w:t>
      </w:r>
    </w:p>
    <w:p>
      <w:r>
        <w:rPr>
          <w:sz w:val="22"/>
        </w:rPr>
        <w:t>We need good teachers to stay in our boys’ lives and to guide and encourage them, whether on career options for the future or just as good role models, yet over the past 12 years more than 40,000 state school teachers left within one year of qualifying, and just 24% of the overall teaching workforce are male and 30% of primary schools have no male teacher at all. I was thinking about this last night, actually. Both my children are at primary school. One of them will leave in the next few weeks, and by far and away the teacher that she has talked about the most in her seven years there has been a male teacher. He has only been teaching her for a day a week in year 6, but all the kids love him and look up to him. I have never heard them speak about any other teacher in such a way. It is largely a female-dominated school, and it is wonderful to see such affection for a male teacher and such a role model for all the children, both girls and boys.</w:t>
      </w:r>
    </w:p>
    <w:p>
      <w:r>
        <w:rPr>
          <w:sz w:val="22"/>
        </w:rPr>
        <w:t>Many attribute the shortage of teachers—both male and female—to the conditions that teachers face and a lack of career progression. I believe that the presence of more male teachers would normalise learning as a suitable activity for men and boys and may especially help children who do not have positive male role models at home. However, as the Minister knows, schools are facing the impossible task of trying to find more money in their already squeezed budgets to cover underfunded national insurance increases and teacher pay rises. While the Government have promised to recruit 6,500 more teachers, I have yet to see how they will be able to achieve that.</w:t>
      </w:r>
    </w:p>
    <w:p>
      <w:r>
        <w:rPr>
          <w:sz w:val="22"/>
        </w:rPr>
        <w:t>Some of the hopelessness that many boys are experiencing also stems from inadequate mental health support. We know that boys are twice as likely as girls to be excluded from school. Sadly, exclusion and criminal activity are too often intimately related. Those who are excluded multiple times from school are more likely to have a younger age of first conviction.</w:t>
      </w:r>
    </w:p>
    <w:p>
      <w:r>
        <w:rPr>
          <w:sz w:val="22"/>
        </w:rPr>
        <w:t>Mental health researchers have noted that boys in emotional mental distress tend to use coping strategies that externalise into violence and destruction, while girls are more likely to internalise into self-harm and depression. We Liberal Democrats have long called for a dedicated qualified mental health practitioner to be placed in every primary and secondary school to help tackle mental health and behavioural concerns early. While I am glad that the Government are continuing to roll out mental health support teams in schools, I fear that those teams are really overstretched, because they are often shared between several primary and secondary schools, with perhaps half a day or a day a week of mental health practitioner time in each, meaning that children do not have consistent access five days a week to a trusted person to support them with their mental health. I hope the Minister will say something about how the roll-out can be sped up and those teams grown so that there is more coverage for each of our schools.</w:t>
      </w:r>
    </w:p>
    <w:p>
      <w:r>
        <w:rPr>
          <w:sz w:val="22"/>
        </w:rPr>
        <w:t>Of course, there is a big overlap between mental health provision and special educational needs and disability provision. Boys make up over 60% of those receiving special educational needs support and over 70% of those on education, health and care plans. Those receiving SEND support are more than twice as likely to be excluded as the average boy, and more than five times as likely to be excluded as the average girl. Too many children are being forced out of school due to a failure to provide the required support for them to learn.</w:t>
      </w:r>
    </w:p>
    <w:p>
      <w:r>
        <w:rPr>
          <w:sz w:val="22"/>
        </w:rPr>
        <w:t>I have heard time and again from parents and kinship carers who feel that they have been let down by the SEND system in this country and that they are having to try to educate their children with no support. That has very much driven up the number of children being home-schooled, so I hope the Minister will use this opportunity to assure parents and carers of children with SEND across the country that their rights will not be rolled back when the Government look to reform our broken SEND system. Families must be at the heart of these changes, so that all children can access the support they deserve. I urge the Minister to look at the five principles for SEND reform that the Liberal Democrats published yesterday.</w:t>
      </w:r>
    </w:p>
    <w:p>
      <w:r>
        <w:rPr>
          <w:sz w:val="22"/>
        </w:rPr>
        <w:t>Finally, seriously tackling the feeling of hopelessness among young boys means looking at the online world. We have seen from research that algorithms are feeding increasingly violent and misogynistic content towards boys. With 60% of children aged eight to 10 having a social media account, it is wrong that companies can profit from addictive and harmful algorithms. We need to start taking a health approach to online safety, with tighter regulation of the tech giants and by empowering and educating young people and the adults who care for them about the online world. Crucially, we need to provide alternative spaces and activities for young people, so that they are not always glued to a screen when they have spare time.</w:t>
      </w:r>
    </w:p>
    <w:p>
      <w:r>
        <w:rPr>
          <w:sz w:val="22"/>
        </w:rPr>
        <w:t>The Liberal Democrats want the digital age of consent raised, to end addictive algorithms and to stop companies trading on our children’s attention. I very much hope that the Government will not kowtow to Donald Trump and remove the digital services tax, but instead treble it, so that that money can be invested in improving our children’s wellbeing and mental health. I once again thank the hon. Member for Bishop Auckland for securing this important debate, and I look forward to hearing what the Minister has to say.</w:t>
      </w:r>
    </w:p>
    <w:p/>
    <w:p>
      <w:r>
        <w:rPr>
          <w:b/>
          <w:color w:val="1A4A6E"/>
          <w:sz w:val="22"/>
        </w:rPr>
        <w:t>Madam Deputy Speaker</w:t>
      </w:r>
    </w:p>
    <w:p>
      <w:r>
        <w:rPr>
          <w:sz w:val="22"/>
        </w:rPr>
        <w:t>I call the shadow Minister.</w:t>
      </w:r>
    </w:p>
    <w:p/>
    <w:p>
      <w:r>
        <w:rPr>
          <w:b/>
          <w:color w:val="1A4A6E"/>
          <w:sz w:val="22"/>
        </w:rPr>
        <w:t>Neil O’Brien (Con)</w:t>
      </w:r>
    </w:p>
    <w:p>
      <w:r>
        <w:rPr>
          <w:sz w:val="22"/>
        </w:rPr>
        <w:t>In Leicestershire, where I am from, it is the last week of term, so as we come to the end of the school year—my children’s primary school has only just broken up— I want to thank all the teachers and other staff in our schools who have worked so hard this year, for both our boys and our girls. We as MPs go in and teach for an hour or something like that and realise how hard it is, so we pay tribute to all of them.</w:t>
      </w:r>
    </w:p>
    <w:p>
      <w:r>
        <w:rPr>
          <w:sz w:val="22"/>
        </w:rPr>
        <w:t>I also want to say thank you to the hon. Member for Bishop Auckland (Sam Rushworth), who led us off with an absolutely brilliant speech—it really was a genuinely brilliant speech. I saw my right hon. Friend the Member for South Holland and The Deepings (Sir John Hayes), who is no longer in his place, go across the Chamber to congratulate him, so I am sure the Whips will have him on defection watch now. Indeed, everyone has given brilliant speeches, despite the three-minute time limit. When the hon. Member for Loughborough (Dr Sandher) said that he would give us his entire second PhD in two minutes and 15 seconds, I was a bit nervous for him, but he made a good fist of it, so well done everybody.</w:t>
      </w:r>
    </w:p>
    <w:p>
      <w:r>
        <w:rPr>
          <w:sz w:val="22"/>
        </w:rPr>
        <w:t>This is a very timely debate. People have already talked about the recent reports from the Centre for Social Justice, and there has also been some great work by the Higher Education Policy Institute. It is also a very important debate, and one in which we must not be insular. There is a global trend; in fact, the OECD says that 56% of university entrants across the entire developed world are now women, which is a huge change right across the industrialised economies. In fact, women are the majority of entrants to university in every single OECD country now, which would have been mind-blowing in the 1970s. Those trends can be seen here in England and Scotland, and across the entire UK.</w:t>
      </w:r>
    </w:p>
    <w:p>
      <w:r>
        <w:rPr>
          <w:sz w:val="22"/>
        </w:rPr>
        <w:t>A few Members have talked about the intersections of gender, ethnicity, class, income, and so on and so forth. Those intersections are interesting, and they show us powerfully how important culture is. For example, among white boys who were not on free school meals, 38% went to university. Among Indian girls who were on free school meals, 68% went. That is totally against the trend of income, and it shows the power of culture. We can see the big differences between girls and boys at every level of the income distribution.</w:t>
      </w:r>
    </w:p>
    <w:p>
      <w:r>
        <w:rPr>
          <w:sz w:val="22"/>
        </w:rPr>
        <w:t>The culture for boys when it comes to education, particularly working-class boys, is pretty disastrous. I remember exactly what it was like—I was in it at school—and it has many origins, including perhaps the toxic Victorian cult of effortless brilliance. Some people, such as Mike Emmerich in Manchester, blame it on our early industrialisation, and there is still a lingering bad idea that a man’s job has to involve physical effort but not using the brain. It is deeply embedded in our culture. Indeed, I sometimes think we need to bribe J. K. Rowling to rewrite “Harry Potter” with Ron as the diligent swot and Hermione as the loyal pal. Of course, it is not J. K. Rowling’s fault—she is a great hero. That unhelpful framing of boys as undiligent goofballs is in a billion aspects of our culture, from ads to films to books, and it is not at all helpful.</w:t>
      </w:r>
    </w:p>
    <w:p>
      <w:r>
        <w:rPr>
          <w:sz w:val="22"/>
        </w:rPr>
        <w:t>There are two things Members have often said in these debates over the eight years I have been here. The willingness to engage in this debate has massively increased over that time. Some people say that the performance of boys in the education system is pretty inseparable from the performance of the system as a whole given that they make up half of all people. That is broadly right, and a rising tide lifts all boats. On the other hand, there are good cases for doing things specifically to try and improve the attainment of boys in education—both those things are simultaneously true.</w:t>
      </w:r>
    </w:p>
    <w:p>
      <w:r>
        <w:rPr>
          <w:sz w:val="22"/>
        </w:rPr>
        <w:t>First, we can see the difference that structural reforms make if we compare different bits of the UK. I will not relitigate old arguments, but for lots of different reasons, the Labour Government in Wales decided not to do the structural reforms that happened in England over the Blair period and our period in government. They did not do academies, accountability measures or the knowledge-intensive curriculum. The results were startling. A report by the Institute for Fiscal Studies called, “Major challenges for education in Wales” points out that—amazingly—disadvantaged children in England are now doing better on PISA than average children in Wales. There is a huge gap.</w:t>
      </w:r>
    </w:p>
    <w:p>
      <w:r>
        <w:rPr>
          <w:sz w:val="22"/>
        </w:rPr>
        <w:t>From 2009 to 2022, England went from 21st to seventh in the PISA league table on maths, while Wales went from 29th to 27th. On science, England went from 11th to ninth, while Wales went down from 21st to 29th. There is a big looming gap between England and Wales. What does that mean for girls and boys? On PISA, for both England and Wales, we see that boys do better than girls on maths and science, but boys do worse than girls on reading. That gap between England and Wales is now so big that on reading, boys in England do better than girls in Wales, and on maths and science, girls in England do better than boys in Wales, so the absolute level matters. We must remember that while we have talked a lot in the debate about relativities, ultimately, it is the absolute performance that we really care about. We want to raise both levels, particularly given that we are in a global economy.</w:t>
      </w:r>
    </w:p>
    <w:p>
      <w:r>
        <w:rPr>
          <w:sz w:val="22"/>
        </w:rPr>
        <w:t>Secondly, I turn to what we will do specifically to try to improve the performance of boys, and I will give a few relevant examples. It has already been mentioned that reading for pleasure is down most sharply among boys. That is one reason why we will continue to press for action not just to get phones out of our schools, but more widely, as the Liberal Democrat spokesperson the hon. Member for Twickenham (Munira Wilson) said, to tackle the public health and educational problems being caused by the wider shift to a smartphone-based childhood, including on issues such as the age of consent for social media. I encourage Ministers to fight the good fight on all that stuff.</w:t>
      </w:r>
    </w:p>
    <w:p>
      <w:r>
        <w:rPr>
          <w:sz w:val="22"/>
        </w:rPr>
        <w:t>We know that boys are much more likely to end up in trouble or in fights at school. I remember that was the worst single aspect of when I was at secondary school. A few Members have mentioned exclusions. I am always a bit wary of that—that is the symptom rather than the cause. Getting behaviour and discipline right is crucial for boys, who are often the victims of violence and fights. I will not relitigate all this stuff, but we had a schools Bill that did not have anything to say on discipline. The Government rejected our amendments to add provisions on behaviour. They have abolished the behaviour hubs, which were working. It went from one third of the schools that went through the hubs being rated good or outstanding to two thirds of those schools, yet the hubs have been axed.</w:t>
      </w:r>
    </w:p>
    <w:p>
      <w:r>
        <w:rPr>
          <w:sz w:val="22"/>
        </w:rPr>
        <w:t>On forthcoming policy, as the hon. Member welcomed, boys have 71% of all EHCPs. We know the Government have said they are looking at ending EHCPs outside of special schools—that is, about 60% of EHCPs or over 300,000 children. We are not at all against reform of special needs provision. The Health Minister has said that the Government want to see a smaller proportion of pupils in special schools, too.</w:t>
      </w:r>
    </w:p>
    <w:p>
      <w:r>
        <w:rPr>
          <w:sz w:val="22"/>
        </w:rPr>
        <w:t>Given these issues are now being debated in the public domain, as Ministers think about reform, they will need to move fast—as I am sure they will want to—to answer the big questions about the ideas they have put out that in some cases are causing parents worry. For example, how will the parents of these boys—and they are mainly boys—know that their child will get what they need if they do not have an EHCP? Is there not a tension between wanting fewer pupils in special schools and ending EHCPs outside them? What did the Minister mean when she said that effective support will not be removed? What does “effective” mean? These are all questions that I am sure the Minister is thinking about. They are crucial for boys; they are crucial for everyone, to be honest. I totally understand why Ministers are looking at this. According to the IFS, we increased funding by nearly 60%, or £4 billion in real terms, between 2015-16 and 2024-25—that is a fast rate of increase. But of course, it is vital that we get the right answers and certainty for parents as soon as possible.</w:t>
      </w:r>
    </w:p>
    <w:p>
      <w:r>
        <w:rPr>
          <w:sz w:val="22"/>
        </w:rPr>
        <w:t>I will end with a couple of questions to the Minister. In opposition, the Prime Minister said that he wanted to improve employability—we have talked about young men who are NEETS—and said,</w:t>
      </w:r>
    </w:p>
    <w:p>
      <w:r>
        <w:rPr>
          <w:sz w:val="22"/>
        </w:rPr>
        <w:t>“We will reinstate two weeks of compulsory work experience”.</w:t>
      </w:r>
    </w:p>
    <w:p>
      <w:r>
        <w:rPr>
          <w:sz w:val="22"/>
        </w:rPr>
        <w:t>How many schools are delivering that now? What is the Government’s target to be delivered and by when? When will schools be seeing the £85 million that was promised in the Labour manifesto to fund that? Likewise, in opposition last year, the Government announced plans to help schools develop young male mentors and to teach pupils how to question the material they see on social media, particularly from people such as Andrew Tate. This is a rare example of total agreement between both sides of the House. We completely agree that we need to push back against terrible role models for boys —they are total, total, total losers teaching boys totally terrible ideas. We hope there will be an opportunity to prosecute some of those people, too. What has happened to the pledge to get mentors in place?</w:t>
      </w:r>
    </w:p>
    <w:p>
      <w:r>
        <w:rPr>
          <w:sz w:val="22"/>
        </w:rPr>
        <w:t>Let me pick up on something that the Chair of the Select Committee, the hon. Member for Dulwich and West Norwood (Helen Hayes), said in her excellent speech. She talked about the gender pay gap. I think this is interesting and it needs careful analysis. For 18 to 29-year-olds, the gender pay gap now does not exist. It is actually negative for the youngest of that group and it appears to get bigger with age, but it is actually not a gender pay gap per se—it is a motherhood pay gap. I commend the work of Ruxandra Teslo. I am sure the Chair of the Select Committee is very familiar with it. She shows that the later women delay having children, the higher their income and, unfortunately, the fewer children they get to have. I think I am in agreement with Department for Education Ministers in thinking that that is unacceptable and must be changed.</w:t>
      </w:r>
    </w:p>
    <w:p>
      <w:r>
        <w:rPr>
          <w:sz w:val="22"/>
        </w:rPr>
        <w:t>On that rare note of terrifying consensus, let me draw my remarks to a close by once again congratulating the hon. Member for Bishop Auckland, who is quite right to bring this debate to the House. He gave an excellent speech. I am struck by the way the debates on this issue have changed even in the time I have been here. It is more clearly identified as a problem and by synthesising the arguments in such an excellent way today, he has helped to propel the argument forward.</w:t>
      </w:r>
    </w:p>
    <w:p/>
    <w:p>
      <w:r>
        <w:rPr>
          <w:b/>
          <w:color w:val="1A4A6E"/>
          <w:sz w:val="22"/>
        </w:rPr>
        <w:t>Catherine McKinnell (The Minister for School Standards)</w:t>
      </w:r>
    </w:p>
    <w:p>
      <w:r>
        <w:rPr>
          <w:sz w:val="22"/>
        </w:rPr>
        <w:t>I add my congratulations to my hon. Friend the Member for Bishop Auckland (Sam Rushworth) on securing this very thoughtful and important debate. He made a powerful opening speech. I add my welcome to Cian and Alex, who are on work experience here in Parliament, supporting my hon. Friend. He touches on a really pressing and important issue. We know that on average boys have lower attainment than girls. As a Government, we are determined to understand and address the drivers behind that.</w:t>
      </w:r>
    </w:p>
    <w:p>
      <w:r>
        <w:rPr>
          <w:sz w:val="22"/>
        </w:rPr>
        <w:t>All children should have the opportunity to achieve and thrive in their education, no matter who they are or where they are from. That is the driving mission of our opportunity mission. We are determined to break the unfair link between background and success. We are determined to drive educational excellence across the country for every child and young person. To do that, many of the issues that have been highlighted need to be addressed.</w:t>
      </w:r>
    </w:p>
    <w:p>
      <w:r>
        <w:rPr>
          <w:sz w:val="22"/>
        </w:rPr>
        <w:t>The current school system has many strengths but, as set out starkly by my hon. Friend the Member for Croydon East (Natasha Irons) and my hon. Friend the Member for Cannock Chase (Josh Newbury), we know it is not working well enough for all children. Too many are falling behind and face barriers which hold them back from the opportunities and life chances they deserve. As in previous years, girls continue to do better than boys across all headline measures. Although the gap has narrowed compared with 2018-19, there is clearly still more to do. The Department is committed to addressing that challenge.</w:t>
      </w:r>
    </w:p>
    <w:p>
      <w:r>
        <w:rPr>
          <w:sz w:val="22"/>
        </w:rPr>
        <w:t>The schools White Paper, which will be published in the autumn, will set out our vision for a school system that drives educational excellence for every child. We are working alongside Sir Hamid Patel and Estelle Morris, who are gathering views from thousands of children, parents, teachers and leaders across the year to build a solid evidence base on the barriers to attainment for white working-class children, and to look at what solutions there are to drive up standards for them. The inquiry is looking to get under the bonnet of what factors are driving underperformance, what best practice can support them and what policies can best be applied to address the challenge. That work will contribute to the regional improvement in standards and excellence teams—the RISE teams—and to our focus, as a Department, on raising attainment across the board.</w:t>
      </w:r>
    </w:p>
    <w:p>
      <w:r>
        <w:rPr>
          <w:sz w:val="22"/>
        </w:rPr>
        <w:t>High and rising standards are the key to strengthening outcomes and closing attainment gaps, helping every child and young person to achieve and thrive. We want our reforms to the school system delivered through excellent teaching and leadership, a high-quality curriculum, strong accountability, and an inclusive system which removes the barriers to learning that are holding far too many children back.</w:t>
      </w:r>
    </w:p>
    <w:p>
      <w:r>
        <w:rPr>
          <w:sz w:val="22"/>
        </w:rPr>
        <w:t>I mention the excellent teaching we need, because the quality of teaching is the single most important in-school factor to improving outcomes for children, especially those from disadvantaged backgrounds. That is why we are committed to recruiting an additional 6,500 new expert teachers in secondary schools, special schools and further education colleges. We have made strong initial progress to deliver the key pledge, and our investment is starting to deliver. Up to 2024-25, the workforce has grown by 2,346 full-time equivalents in secondary and special schools. Those are the schools that need these teachers the most.</w:t>
      </w:r>
    </w:p>
    <w:p>
      <w:r>
        <w:rPr>
          <w:sz w:val="22"/>
        </w:rPr>
        <w:t>I agree that it is important that the teaching profession reflects the communities that it serves, and that children see themselves reflected in the role models around them. Male teachers and educators can clearly play an important role in teaching, guiding and leading the boys in our classrooms. However, as the Liberal Democrat spokesperson, the hon. Member for Twickenham (Munira Wilson), and my hon. Friend the Member for Dulwich and West Norwood (Helen Hayes) rightly said, men are under-represented across the teaching workforce—over three quarters are female. Although that is broadly in line with international trends and has been stable in England for some time, we need to do better. We want to see representation increase across all phases, and we are working to recruit and retain high-quality teachers in our classrooms. We know that our recruitment campaigns are reaching diverse audiences, and they widely feature male teachers.</w:t>
      </w:r>
    </w:p>
    <w:p>
      <w:r>
        <w:rPr>
          <w:sz w:val="22"/>
        </w:rPr>
        <w:t>I acknowledge the challenges that were so eloquently set out by my hon. Friend the Member for Bishop Auckland. I agree that every child and young person should have the opportunity to achieve and thrive in education, regardless of their background. That is why we have also commissioned an independent panel of experts to review the existing national curriculum and assessment system. We want to ensure an excellent foundation in the core subjects of reading, writing and maths, and a rich, broad and inclusive curriculum that readies young people for life and work. We want a curriculum that reflects our whole society, ensuring that children feel inspired and engaged in it. My hon. Friend the Member for North Warwickshire and Bedworth (Rachel Taylor) mentioned the value of time and support for young people to take part in sport. I very much agree.</w:t>
      </w:r>
    </w:p>
    <w:p>
      <w:r>
        <w:rPr>
          <w:sz w:val="22"/>
        </w:rPr>
        <w:t>The curriculum and assessment review is considering specifically how to remove the existing blocks to progress to ensure good outcomes for children and young people from socioeconomically disadvantaged backgrounds or who are otherwise vulnerable. The review published its interim findings earlier this year. It highlighted the gap in attainment and committed to addressing the challenges and barriers holding children back from the opportunities and life chances that they deserve. We look forward to receiving the final recommendations in the autumn.</w:t>
      </w:r>
    </w:p>
    <w:p>
      <w:r>
        <w:rPr>
          <w:sz w:val="22"/>
        </w:rPr>
        <w:t>As my hon. Friends the Members for Heywood and Middleton North (Mrs Blundell) and for Suffolk Coastal (Jenny Riddell-Carpenter) set out powerfully, school disengagement and exclusion are incredibly damaging and a significant concern. Every child deserves to learn in a safe and calm classroom, and we will always help our hard-working teachers to make that happen. Schools should take proportionate and measured steps to create calm and supportive classrooms. That is how to break down the barriers to opportunity and improve the life chances for all pupils.</w:t>
      </w:r>
    </w:p>
    <w:p>
      <w:r>
        <w:rPr>
          <w:sz w:val="22"/>
        </w:rPr>
        <w:t>However, we know that poor behaviour can be rooted in much wider issues. The Government are developing an ambitious strategy to reduce child poverty, led by a taskforce co-chaired by the Education Secretary, so that we can break down the barriers to opportunity. All schools are required by law to have a behaviour policy with effective strategies to encourage good behaviour. School leaders must develop and implement a policy that has the support of the school and aligns with its culture, but I acknowledge the challenges that colleagues have outlined.</w:t>
      </w:r>
    </w:p>
    <w:p>
      <w:r>
        <w:rPr>
          <w:sz w:val="22"/>
        </w:rPr>
        <w:t>Education has a crucial role to play in helping children and young people to develop empathy, boundaries and respect for difference. Through compulsory relationships education, all pupils should learn how to form positive and respectful relationships. We are reviewing the relationships, sex and health education guidance to ensure that it empowers schools to tackle harmful behaviour, starting in the earliest years of primary school. It will be clear that teachers must facilitate conversations with students on what positive masculinity and femininity mean in today’s world, and on developing positive role models to build students’ self-esteem and sense of purpose.</w:t>
      </w:r>
    </w:p>
    <w:p>
      <w:r>
        <w:rPr>
          <w:sz w:val="22"/>
        </w:rPr>
        <w:t>We will publish the revised RSHE guidance, which will include the importance of building communication skills, expressing and understanding boundaries, handling disappointment and paying attention to the needs and preferences of others. It will explore communication and ethics within relationships and support young people to think about what healthy relationships involve, beyond consent, including kindness, attention and care. It will consider the real-life complexities of relationships, including the significance of power, vulnerability and managing difficult emotions that can relate to relationships, such as disappointment and anger, and the influence of online misogynistic content and the impact of pornography on sexual behaviour, including what some people perceive as normal. All those issues will be addressed, and we want to empower schools to tackle these very important issues with young people.</w:t>
      </w:r>
    </w:p>
    <w:p>
      <w:r>
        <w:rPr>
          <w:sz w:val="22"/>
        </w:rPr>
        <w:t>Close to 1 million 16 to 24-year-olds are not in education, employment or training. That number is too high, and the consequences are serious. My hon. Friends the Members for Stafford (Leigh Ingham) and for Loughborough (Dr Sandher) highlighted the cost of this not only to the individuals themselves, but to our society. Alongside the development of the youth guarantee, we are requiring local authorities to ensure that every young person receives a suitable offer of a place in post- 16 education or training.</w:t>
      </w:r>
    </w:p>
    <w:p>
      <w:r>
        <w:rPr>
          <w:sz w:val="22"/>
        </w:rPr>
        <w:t>We need to address the underlying risk factors for becoming NEET, and that includes supporting young people’s mental health, with access to specialist mental health professionals in every school and mental health support teams in every college. Young people need effective transitions as well between school, further education and employment to prevent those moments of disengagement. We will continue to work to ensure that young people can unlock the opportunities that we know will set them up for life.</w:t>
      </w:r>
    </w:p>
    <w:p>
      <w:r>
        <w:rPr>
          <w:sz w:val="22"/>
        </w:rPr>
        <w:t>I thank my hon. Friend the Member for Bishop Auckland again for raising these really important matters of concern, and I thank all those who have contributed to this thoughtful debate. I readily acknowledge that there are a number of challenges to boys’ attainment and engagement. There is much more we can do, and that is why the Government are focused on taking action to ensure that every child and young person believes that success belongs to them.</w:t>
      </w:r>
    </w:p>
    <w:p/>
    <w:p>
      <w:r>
        <w:rPr>
          <w:b/>
          <w:color w:val="1A4A6E"/>
          <w:sz w:val="22"/>
        </w:rPr>
        <w:t>Sam Rushworth</w:t>
      </w:r>
    </w:p>
    <w:p>
      <w:r>
        <w:rPr>
          <w:sz w:val="22"/>
        </w:rPr>
        <w:t>I will keep this brief, because I am conscious that the next debate is also of great importance. I thank everybody who has attended and contributed to the debate; they were excellent contributions. I am grateful for the cross-party support on this issue. I look forward to reading the Government’s White Paper on school standards, to be published in the autumn, and engaging with them on that. I will write to the Minister on how we can do more to embed social and emotional learning in early years settings.</w:t>
      </w:r>
    </w:p>
    <w:p>
      <w:r>
        <w:rPr>
          <w:sz w:val="22"/>
        </w:rPr>
        <w:t>Question put and agreed to.</w:t>
      </w:r>
    </w:p>
    <w:p>
      <w:r>
        <w:rPr>
          <w:sz w:val="22"/>
        </w:rPr>
        <w:t>Resolved,</w:t>
      </w:r>
    </w:p>
    <w:p>
      <w:r>
        <w:rPr>
          <w:sz w:val="22"/>
        </w:rPr>
        <w:t>That this House has considered the attainment and engagement of boys in education.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