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Young Children’s Screen Time</w:t>
      </w:r>
    </w:p>
    <w:p>
      <w:r>
        <w:rPr>
          <w:sz w:val="20"/>
        </w:rPr>
        <w:t>10 February 2026  ·  Commons  ·  Westminster Hall</w:t>
      </w:r>
    </w:p>
    <w:p>
      <w:r>
        <w:rPr>
          <w:b/>
        </w:rPr>
        <w:t xml:space="preserve">Policy areas: </w:t>
      </w:r>
      <w:r>
        <w:rPr>
          <w:sz w:val="20"/>
        </w:rPr>
        <w:t>Children and families, Education, training and skills, Society and culture</w:t>
      </w:r>
    </w:p>
    <w:p>
      <w:r>
        <w:rPr>
          <w:b/>
        </w:rPr>
        <w:t xml:space="preserve">Topics: </w:t>
      </w:r>
      <w:r>
        <w:rPr>
          <w:sz w:val="20"/>
        </w:rPr>
        <w:t>academic performance, child development, digital technology use, parental guidance, screen time impact</w:t>
      </w:r>
    </w:p>
    <w:p>
      <w:r>
        <w:rPr>
          <w:b/>
        </w:rPr>
        <w:t xml:space="preserve">Source: </w:t>
      </w:r>
      <w:r>
        <w:rPr>
          <w:sz w:val="20"/>
        </w:rPr>
        <w:t>https://hansard.parliament.uk/Commons/2026-02-10/debates/2F9B9E41-3833-4B35-861E-22E4607665DF/YoungChildrensScreenTime</w:t>
      </w:r>
    </w:p>
    <w:p/>
    <w:p>
      <w:r>
        <w:rPr>
          <w:b/>
          <w:color w:val="1A4A6E"/>
          <w:sz w:val="22"/>
        </w:rPr>
        <w:t>Sir Jeremy Wright</w:t>
      </w:r>
    </w:p>
    <w:p>
      <w:r>
        <w:rPr>
          <w:sz w:val="22"/>
        </w:rPr>
        <w:t>I will call Luke Charters to move the motion and then the Minister to respond. I remind other hon. Members that they may make a speech only with prior permission from the Member in charge and the Minister; they may, of course, intervene, if either is prepared to take an intervention. There will not be an opportunity for the Member in charge to wind up, as is the convention for these shorter debates.</w:t>
      </w:r>
    </w:p>
    <w:p/>
    <w:p>
      <w:r>
        <w:rPr>
          <w:b/>
          <w:color w:val="1A4A6E"/>
          <w:sz w:val="22"/>
        </w:rPr>
        <w:t>Luke Charters (Lab)</w:t>
      </w:r>
    </w:p>
    <w:p>
      <w:r>
        <w:rPr>
          <w:sz w:val="22"/>
        </w:rPr>
        <w:t>I beg to move,</w:t>
      </w:r>
    </w:p>
    <w:p>
      <w:r>
        <w:rPr>
          <w:sz w:val="22"/>
        </w:rPr>
        <w:t>That this House has considered the impact of screen time on young children.</w:t>
      </w:r>
    </w:p>
    <w:p>
      <w:r>
        <w:rPr>
          <w:sz w:val="22"/>
        </w:rPr>
        <w:t>It is a pleasure to serve under your chairship, Sir Jeremy; thank you for your time this morning.</w:t>
      </w:r>
    </w:p>
    <w:p>
      <w:r>
        <w:rPr>
          <w:sz w:val="22"/>
        </w:rPr>
        <w:t>I have always said that I am a dad first and an MP second. My son Robin is three; he is kind, and he is happiest when he is outside playing. I am proud of him every single day. My youngest, Louis, is seven months old, and he is already curious about the world, watching and taking everything in. When this job takes me away from them, it hurts. One thing is very clear: when I am at home, I need to be a properly present dad.</w:t>
      </w:r>
    </w:p>
    <w:p>
      <w:r>
        <w:rPr>
          <w:sz w:val="22"/>
        </w:rPr>
        <w:t>I want to be honest with the House: there were weeks when my phone told me I was spending more than six hours a day on it. Even on weekends, when family time should be protected, it was four or five hours. When kids are young, we never get that time back, and every hour counts. Smartphones, though, are a feat of human engineering and have been deliberately designed to take our attention, quietly and relentlessly. I had to make a deliberate change for my two boys: cutting my screen time down, choosing to be on the floor building Brio—even making a Duplo Parliament—rather than being half present and half scrolling. Present fatherhood starts with all of us putting the phone down.</w:t>
      </w:r>
    </w:p>
    <w:p/>
    <w:p>
      <w:r>
        <w:rPr>
          <w:b/>
          <w:color w:val="1A4A6E"/>
          <w:sz w:val="22"/>
        </w:rPr>
        <w:t>Jim Shannon (DUP)</w:t>
      </w:r>
    </w:p>
    <w:p>
      <w:r>
        <w:rPr>
          <w:sz w:val="22"/>
        </w:rPr>
        <w:t>I commend the hon. Gentleman for securing the debate. From the persona that he presents in the Chamber, I have no doubt that he is a good dad, and very responsive to his children. What is undoubted is that, when used correctly, digital technology has positive effects, but use near bedtime or overuse is leading teachers to highlight that pupils are coming to school “wrecked” or tired, and excessive use is linked to lower academic performance. Does the hon. Gentleman agree that we must help parents and carers find a balance in the use of screen time? I made that very request in the press today.</w:t>
      </w:r>
    </w:p>
    <w:p/>
    <w:p>
      <w:r>
        <w:rPr>
          <w:b/>
          <w:color w:val="1A4A6E"/>
          <w:sz w:val="22"/>
        </w:rPr>
        <w:t>Charters</w:t>
      </w:r>
    </w:p>
    <w:p>
      <w:r>
        <w:rPr>
          <w:sz w:val="22"/>
        </w:rPr>
        <w:t>Parents do need a bit of support when it comes to guidance and advice around what is excessive, particularly when it comes to unsupervised screen time.</w:t>
      </w:r>
    </w:p>
    <w:p/>
    <w:p>
      <w:r>
        <w:rPr>
          <w:b/>
          <w:color w:val="1A4A6E"/>
          <w:sz w:val="22"/>
        </w:rPr>
        <w:t>Lola McEvoy (Lab)</w:t>
      </w:r>
    </w:p>
    <w:p>
      <w:r>
        <w:rPr>
          <w:sz w:val="22"/>
        </w:rPr>
        <w:t>My hon. Friend—my actual friend—is giving a brilliant speech. I pay tribute to him: he is a brilliant advocate for our generation of parents and also a wonderful dad. Does he agree that parents today are in desperate need of such guidance? I recently met Jonathan Haidt, the author of “The Anxious Generation”, and I asked him straight out, “What do we do about screens?”. He told me that watching long-form narrative content with our children is fine, but that letting them watch short-form content by themselves is a problem. We need a kind of five-a-day public health campaign from the Government. I hope that the Minister will address that.</w:t>
      </w:r>
    </w:p>
    <w:p/>
    <w:p>
      <w:r>
        <w:rPr>
          <w:b/>
          <w:color w:val="1A4A6E"/>
          <w:sz w:val="22"/>
        </w:rPr>
        <w:t>Sir Jeremy Wright</w:t>
      </w:r>
    </w:p>
    <w:p>
      <w:r>
        <w:rPr>
          <w:sz w:val="22"/>
        </w:rPr>
        <w:t>Before the hon. Gentleman replies, the hon. Lady is perfectly right that long-form content is better in some contexts, but not here.</w:t>
      </w:r>
    </w:p>
    <w:p/>
    <w:p>
      <w:r>
        <w:rPr>
          <w:b/>
          <w:color w:val="1A4A6E"/>
          <w:sz w:val="22"/>
        </w:rPr>
        <w:t>Charters</w:t>
      </w:r>
    </w:p>
    <w:p>
      <w:r>
        <w:rPr>
          <w:sz w:val="22"/>
        </w:rPr>
        <w:t>Thank you, Sir Jeremy. Briefly, my hon. Friend is a fantastic mum herself and an advocate for the great parents of Britain. Parents need advice about unsupervised screen time, particularly on smartphones, which is totally different from sitting down at a laptop doing homework. I will touch on adaptive technologies later.</w:t>
      </w:r>
    </w:p>
    <w:p>
      <w:r>
        <w:rPr>
          <w:sz w:val="22"/>
        </w:rPr>
        <w:t>Every time a child looks up and finds a parent looking down at a phone, a lesson is quietly taught about what deserves their attention. That truth was reinforced when I spoke to Zack George, known to many as Steel from “Gladiators” and now an ambassador for Smartphone Free Childhood. Zack’s message to young people is stark and powerful:</w:t>
      </w:r>
    </w:p>
    <w:p>
      <w:r>
        <w:rPr>
          <w:sz w:val="22"/>
        </w:rPr>
        <w:t>“Don’t let your phone steal your power.”</w:t>
      </w:r>
    </w:p>
    <w:p>
      <w:r>
        <w:rPr>
          <w:sz w:val="22"/>
        </w:rPr>
        <w:t>He has dedicated his life to inspiring kids and talked with thousands of schoolchildren in more than 400 school visits. Through his brand, Zactiv, he is sending a clear message to children: if you want to grow up happy and healthy, stop scrolling and keep it IRL.</w:t>
      </w:r>
    </w:p>
    <w:p/>
    <w:p>
      <w:r>
        <w:rPr>
          <w:b/>
          <w:color w:val="1A4A6E"/>
          <w:sz w:val="22"/>
        </w:rPr>
        <w:t>Anna Dixon (Lab)</w:t>
      </w:r>
    </w:p>
    <w:p>
      <w:r>
        <w:rPr>
          <w:sz w:val="22"/>
        </w:rPr>
        <w:t>I draw my hon. Friend’s attention to Born in Bradford, an internationally recognised research cohort study. It has just launched the “In Real Life” trial with children in Bradford aged 12 to 15 to test whether reducing their social media use will reduce anxiety and improve their sleep and their relationship with their parents. Does my hon. Friend agree that such research and evidence will be essential to understanding the harmful impacts of social media on our young people?</w:t>
      </w:r>
    </w:p>
    <w:p/>
    <w:p>
      <w:r>
        <w:rPr>
          <w:b/>
          <w:color w:val="1A4A6E"/>
          <w:sz w:val="22"/>
        </w:rPr>
        <w:t>Charters</w:t>
      </w:r>
    </w:p>
    <w:p>
      <w:r>
        <w:rPr>
          <w:sz w:val="22"/>
        </w:rPr>
        <w:t>I thank my hon. Friend for citing that study. We can draw real lessons from what is happening in Australia. Hon. Members may not be aware that some bookshops in Australia are seeing a resurgence from new young readers who are putting their phones down in favour of novels.</w:t>
      </w:r>
    </w:p>
    <w:p>
      <w:r>
        <w:rPr>
          <w:sz w:val="22"/>
        </w:rPr>
        <w:t>I have recently watched content from Dr Rangan Chatterjee, who has consistently warned about the dangers of excessive screen time, and in preparation for this speech I also gathered insights from the Youth Sport Trust and BookTrust. Each of those voices highlights similar concerns. Staying with voices from the education sector, I spoke with teacher Lee Parkinson, aka Mr P—my wife, a primary school teacher herself, can often be seen scrolling through his content on Instagram. He made a really important point that I would like all hon. Members to take away: not all screen time is created equal. Used well and supervised, technology can support learning—for a child with dyslexia, speech-to-text software can remove barriers and build confidence—but unsupervised access to personal smartphones and tablets is entirely different.</w:t>
      </w:r>
    </w:p>
    <w:p/>
    <w:p>
      <w:r>
        <w:rPr>
          <w:b/>
          <w:color w:val="1A4A6E"/>
          <w:sz w:val="22"/>
        </w:rPr>
        <w:t>Adam Dance (LD)</w:t>
      </w:r>
    </w:p>
    <w:p>
      <w:r>
        <w:rPr>
          <w:sz w:val="22"/>
        </w:rPr>
        <w:t>As someone who is dyslexic and has attention deficit hyperactivity disorder, I used my phone quite a lot at school. I was also bullied quite badly, and my phone was a release. Unfortunately, the Conservatives cut the youth services in Somerset that saved my life by 100%. Does the hon. Member agree that the Government should invest more in youth services in rural communities to help young people to thrive?</w:t>
      </w:r>
    </w:p>
    <w:p/>
    <w:p>
      <w:r>
        <w:rPr>
          <w:b/>
          <w:color w:val="1A4A6E"/>
          <w:sz w:val="22"/>
        </w:rPr>
        <w:t>Charters</w:t>
      </w:r>
    </w:p>
    <w:p>
      <w:r>
        <w:rPr>
          <w:sz w:val="22"/>
        </w:rPr>
        <w:t>I thank the hon. Member for sharing his personal experience with us. I completely agree that young people need support in their real life, whether through youth services or physical activity.</w:t>
      </w:r>
    </w:p>
    <w:p/>
    <w:p>
      <w:r>
        <w:rPr>
          <w:b/>
          <w:color w:val="1A4A6E"/>
          <w:sz w:val="22"/>
        </w:rPr>
        <w:t>Alistair Strathern (Lab)</w:t>
      </w:r>
    </w:p>
    <w:p>
      <w:r>
        <w:rPr>
          <w:sz w:val="22"/>
        </w:rPr>
        <w:t>I thank my hon. Friend not just for securing this debate, but for speaking powerfully as a parent about why this is so important. We must be honest: guidance is great, but it can often miss the mark when it comes to answering the questions that parents are actually asking. I am holding a forum later in February to speak to local parents about exactly what they are looking for from the guidance. Does my hon. Friend agree that it is important that the guidance, when we deliver it, is not only evidence-based, but grounded in the questions and experiences of parents right across Britain today?</w:t>
      </w:r>
    </w:p>
    <w:p/>
    <w:p>
      <w:r>
        <w:rPr>
          <w:b/>
          <w:color w:val="1A4A6E"/>
          <w:sz w:val="22"/>
        </w:rPr>
        <w:t>Charters</w:t>
      </w:r>
    </w:p>
    <w:p>
      <w:r>
        <w:rPr>
          <w:sz w:val="22"/>
        </w:rPr>
        <w:t>I thank my hon. Friend for all the work he is doing through the Labour group for men and boys. It is refreshing that this Government, and particularly the Secretary of State for Science, Innovation and Technology, are carefully considering this with a lot of deep thought. The consultation will not look just for one silver bullet; it will look at a variety of options.</w:t>
      </w:r>
    </w:p>
    <w:p>
      <w:r>
        <w:rPr>
          <w:sz w:val="22"/>
        </w:rPr>
        <w:t>Children are spending hours a day on platforms designed to maximise engagement and deliver constant dopamine hits through short-form video content and infinite scroll loops. The evidence increasingly shows that that is affecting attention, behaviour in schools, sleep and emotional regulation.</w:t>
      </w:r>
    </w:p>
    <w:p/>
    <w:p>
      <w:r>
        <w:rPr>
          <w:b/>
          <w:color w:val="1A4A6E"/>
          <w:sz w:val="22"/>
        </w:rPr>
        <w:t>Julie Minns (Lab)</w:t>
      </w:r>
    </w:p>
    <w:p>
      <w:r>
        <w:rPr>
          <w:sz w:val="22"/>
        </w:rPr>
        <w:t>I am at the other end of my parenting journey—my little girl is 24 today. She is a paediatric nurse and has drawn my attention to the “Cocomelon” channel on YouTube, which is a sensory overload. Does my hon. Friend agree that it is about not just the length of time, but the content—and sometimes the garish audio and colour of that content?</w:t>
      </w:r>
    </w:p>
    <w:p/>
    <w:p>
      <w:r>
        <w:rPr>
          <w:b/>
          <w:color w:val="1A4A6E"/>
          <w:sz w:val="22"/>
        </w:rPr>
        <w:t>Charters</w:t>
      </w:r>
    </w:p>
    <w:p>
      <w:r>
        <w:rPr>
          <w:sz w:val="22"/>
        </w:rPr>
        <w:t>I wish my hon. Friend’s daughter a happy birthday and thank her for the work she is doing as a paediatric nurse. “Cocomelon” has been described as “visual fentanyl” for young children. What is much more appropriate, particularly at a younger age, is more hand-drawn types of content, like “Peppa Pig”. Perhaps we all ought to go for a bit more Peppa and a bit less JJ.</w:t>
      </w:r>
    </w:p>
    <w:p>
      <w:r>
        <w:rPr>
          <w:sz w:val="22"/>
        </w:rPr>
        <w:t>You need not take my word for it, Sir Jeremy: research published by the Department for Education showed that nearly 98% of children under the age of two engage with screens every day. A University College London study in 2026 has found that toddlers now average about two hours of screen time daily—far more than my little lad is allowed. Analysis from the Centre for Social Justice estimates that, very sadly, nearly 800,000 under-fives are now using social media. Ofcom data from 2024 reveals that one third of five to seven-year-olds are using social media without any supervision. That scares the living daylights out of me as a parent.</w:t>
      </w:r>
    </w:p>
    <w:p>
      <w:r>
        <w:rPr>
          <w:sz w:val="22"/>
        </w:rPr>
        <w:t>Such data is stark, but it is just part of the story. Somewhat ironically, I turned to social media to ask my constituents about their own experiences with their young children, and they expressed concern about more than the quantity of screen time that children have. Parents responded that they were even more worried about the type of content to which children are exposed. One teacher shared with me feedback from NASUWT’s “Better Deal on Behaviour” report, with a year 1 teacher describing how children were beginning to mimic inappropriate behaviour that they had seen online, despite being far too young to understand it. Another raised the idea of digital diets. They made the point that screen time can range from something as harmless as using Google Maps to find the local library, to accessing inappropriate material. To go back to the words of Mr P, not all screen time is created equal.</w:t>
      </w:r>
    </w:p>
    <w:p>
      <w:r>
        <w:rPr>
          <w:sz w:val="22"/>
        </w:rPr>
        <w:t>On this point, it feels timely to mention that I am pleased the Government have this week launched a new campaign, “You Won’t Know until You Ask”, to address harmful content. That follows the finding from YouGov that half of British parents admit to never speaking to their children about toxic content. Encouraging parents to sit down with their children and talk about online harms helps to break down barriers. It is a healthy step in the right direction.</w:t>
      </w:r>
    </w:p>
    <w:p/>
    <w:p>
      <w:r>
        <w:rPr>
          <w:b/>
          <w:color w:val="1A4A6E"/>
          <w:sz w:val="22"/>
        </w:rPr>
        <w:t>Lola McEvoy</w:t>
      </w:r>
    </w:p>
    <w:p>
      <w:r>
        <w:rPr>
          <w:sz w:val="22"/>
        </w:rPr>
        <w:t>As I said, my hon. Friend is giving a brilliant speech. Does he share my concern that relying solely on parental intervention in relation to this huge swathe of technological advances is not enough? We do not want children to start hiding things from their parents; we want to ensure that they are not exposed to it in the first place.</w:t>
      </w:r>
    </w:p>
    <w:p/>
    <w:p>
      <w:r>
        <w:rPr>
          <w:b/>
          <w:color w:val="1A4A6E"/>
          <w:sz w:val="22"/>
        </w:rPr>
        <w:t>Charters</w:t>
      </w:r>
    </w:p>
    <w:p>
      <w:r>
        <w:rPr>
          <w:sz w:val="22"/>
        </w:rPr>
        <w:t>I think, particularly when it comes to things like YouTube shorts, that Members of this House would never want to see a ban on YouTube, but when it comes to the user experience on those platforms, there should be things like firebreaks or rest breaks—akin to when we drive—to try to give children a pause so that they do not end up in an infinite scroll loop.</w:t>
      </w:r>
    </w:p>
    <w:p>
      <w:r>
        <w:rPr>
          <w:sz w:val="22"/>
        </w:rPr>
        <w:t>Actually, I think we should view screen time as a public health issue, not just a parenting dilemma. Health visitors meet parents at a very early stage in a child’s life. I think they should be able to talk explicitly about screen time to parents from the very start. Early guidance at that point is critical, as habits form early. As children grow older, they absorb the behaviours they see all around them, and if adults are constantly on their phones, children will almost absorb that by osmosis. The more parents are aware of that from the start, the better the outcomes can be.</w:t>
      </w:r>
    </w:p>
    <w:p/>
    <w:p>
      <w:r>
        <w:rPr>
          <w:b/>
          <w:color w:val="1A4A6E"/>
          <w:sz w:val="22"/>
        </w:rPr>
        <w:t>Alison Bennett (LD)</w:t>
      </w:r>
    </w:p>
    <w:p>
      <w:r>
        <w:rPr>
          <w:sz w:val="22"/>
        </w:rPr>
        <w:t>The hon. Member is giving a brilliant speech, and I am so pleased that he opened his remarks with, and spoke again just now about, the role of parents and parents’ use of mobile phones. I have recently met paediatricians, GPs and headteachers, who all say that they are observing bad use of phones in parents, which then impacts the children. Does the hon. Member agree that it has a detrimental consequence for children when parents are on screens too much?</w:t>
      </w:r>
    </w:p>
    <w:p/>
    <w:p>
      <w:r>
        <w:rPr>
          <w:b/>
          <w:color w:val="1A4A6E"/>
          <w:sz w:val="22"/>
        </w:rPr>
        <w:t>Charters</w:t>
      </w:r>
    </w:p>
    <w:p>
      <w:r>
        <w:rPr>
          <w:sz w:val="22"/>
        </w:rPr>
        <w:t>I thank the hon. Member for making that eloquent point. I would say that we should learn the lessons from Australia. Back in 2015, it established the eSafety Commissioner, whose work on screen time was all about linking parents and children together as part of a collective dialogue. I think we must keep young people safe by looking at age-appropriate digital spaces. So often the debate is focused on banning social media, but we would never talk about banning young people from driving; we talk about an age-appropriate limit, so that they can start driving at the age of 17.</w:t>
      </w:r>
    </w:p>
    <w:p/>
    <w:p>
      <w:r>
        <w:rPr>
          <w:b/>
          <w:color w:val="1A4A6E"/>
          <w:sz w:val="22"/>
        </w:rPr>
        <w:t>Will Stone (Lab)</w:t>
      </w:r>
    </w:p>
    <w:p>
      <w:r>
        <w:rPr>
          <w:sz w:val="22"/>
        </w:rPr>
        <w:t>I thank my hon. Friend for his fantastic speech so far. He has talked about banning social media, and I completely agree with him. Does he agree with me that we are seeing a correlation between excessive screen time and poor mental health, and that social media companies need to be more accountable for what they are allowing the next generation to see, because there are some horrific things out there on social media?</w:t>
      </w:r>
    </w:p>
    <w:p/>
    <w:p>
      <w:r>
        <w:rPr>
          <w:b/>
          <w:color w:val="1A4A6E"/>
          <w:sz w:val="22"/>
        </w:rPr>
        <w:t>Charters</w:t>
      </w:r>
    </w:p>
    <w:p>
      <w:r>
        <w:rPr>
          <w:sz w:val="22"/>
        </w:rPr>
        <w:t>I thank my hon. Friend for making that excellent point. I have spoken openly in this House about my own mental health struggles in the past. When it comes to AI tools in particular, we must ensure that they point people to the right and proper advice that is specific to the UK and the NHS, and to charities such as Samaritans.</w:t>
      </w:r>
    </w:p>
    <w:p>
      <w:r>
        <w:rPr>
          <w:sz w:val="22"/>
        </w:rPr>
        <w:t>I also believe that schools should be transparent with parents about the nature of screen use in the classroom. It is a welcome move that, thanks to the Government, Ofsted will check schools’ mobile phone policies during every inspection, with schools expected to be phone-free by default. Many schools already have thoughtful policies on tablet and laptop use, too. Although technology can absolutely be a force for good, transparency is essential so that parents can be clear about how screens are being used in school and can reinforce consistent habits at home. We cannot have a situation where the approach to screens at school is different from at home. When schools and families are aligned, children will develop clearer boundaries and healthier habits online.</w:t>
      </w:r>
    </w:p>
    <w:p>
      <w:r>
        <w:rPr>
          <w:sz w:val="22"/>
        </w:rPr>
        <w:t>The reality is that we cannot simply say, “Less smartphone screen time” and leave it at that; we also have to create positive and fulfilling alternatives. My son Robin loves charging through what we call the swamp on his balance bike, usually straight through the muddiest bit and always at maximum speed. As a parent, those magical moments with muddy knees, fresh air and real laughter are more precious than an hour in front of the telly.</w:t>
      </w:r>
    </w:p>
    <w:p>
      <w:r>
        <w:rPr>
          <w:sz w:val="22"/>
        </w:rPr>
        <w:t>We should all make better use of the things that are set by schools and already out there. Events such as sports days and World Book Days are perfect opportunities to get kids outdoors, active and reading together. That all fits with the sentiment of Zack George, aka Steel, that I referred to earlier: the less time scrolling and more time socialising, the better. In Australia, as I touched on earlier, bookshops are welcoming more young readers, libraries are seeing a renewed interest and community sports clubs are attracting younger members in record numbers. These are the positive alternatives that we must build.</w:t>
      </w:r>
    </w:p>
    <w:p>
      <w:r>
        <w:rPr>
          <w:sz w:val="22"/>
        </w:rPr>
        <w:t>Of course, none of this is as simple or straightforward as it might seem, but I am very glad that we are having a conversation about it. I like to think of myself as one of the most pro-tech MPs in this place, given my previous career. However, as the youngest parent in Parliament and a proud dad, I believe that we owe it to families to take the more harmful types of screen time seriously. After all, childhood only happens once, and if we are honest with ourselves, too much of it is now unfolding behind a screen.</w:t>
      </w:r>
    </w:p>
    <w:p>
      <w:r>
        <w:rPr>
          <w:sz w:val="22"/>
        </w:rPr>
        <w:t>At the heart of the issue is balance, because not all screen time is created equal. There is nothing wrong with children using BBC Bitesize on an iPad, learning a language on Duolingo, or even watching an episode of “Bluey”, which, as some Members will know, has an incredibly catchy theme tune. There is, of course, a balance to be struck—and if we are honest, this epidemic is affecting not just children, but adults.</w:t>
      </w:r>
    </w:p>
    <w:p>
      <w:r>
        <w:rPr>
          <w:sz w:val="22"/>
        </w:rPr>
        <w:t>To conclude, I am deeply concerned about children becoming trapped in a system that they did not design. Children did not build this digital world—it was created by forces far beyond their control—yet they are being drawn deliberately and persistently into addictive digital environments long before they have the tools to recognise or resist them. If we fail to act, it will be children who live with the consequences, not those who designed the system.</w:t>
      </w:r>
    </w:p>
    <w:p>
      <w:r>
        <w:rPr>
          <w:sz w:val="22"/>
        </w:rPr>
        <w:t>Yesterday, I met the Secretary of State for Science, Innovation and Technology to talk about the Government’s forthcoming consultation. I really welcomed her saying that many of the issues I have raised today, regarding how we prevent excessive and unsupervised screen time harming young children, will be considered. I know that she cares deeply about this matter and is considering it carefully. I thank hon. Members for joining this debate today and I hope that their points will also be considered in the consultation.</w:t>
      </w:r>
    </w:p>
    <w:p/>
    <w:p>
      <w:r>
        <w:rPr>
          <w:b/>
          <w:color w:val="1A4A6E"/>
          <w:sz w:val="22"/>
        </w:rPr>
        <w:t>Georgia Gould (The Minister for School Standards)</w:t>
      </w:r>
    </w:p>
    <w:p>
      <w:r>
        <w:rPr>
          <w:sz w:val="22"/>
        </w:rPr>
        <w:t>It is an honour to serve under your chairship, Sir Jeremy, and I thank my hon. Friend the Member for York Outer (Mr Charters) for his really powerful and heartfelt speech.</w:t>
      </w:r>
    </w:p>
    <w:p>
      <w:r>
        <w:rPr>
          <w:sz w:val="22"/>
        </w:rPr>
        <w:t>So much of what my hon. Friend set out today really resonated with me as the mum of a two-year-old. It can be a struggle to stay off the phone, and I would not really like to consider my own screen time, so it was brave of him to do so. He also spoke about the need to be present, the importance of messy outdoor play and the need for children to have protected childhoods, as well as how difficult it is to navigate this whole new world and, as a parent, to find the best advice and the right thing to do for our children. That is why debates such as this are so important, and why his leadership as a parent in this place is so critical. As he said, we want to harness the benefits of technology for education, but we want to protect children from harm.</w:t>
      </w:r>
    </w:p>
    <w:p>
      <w:r>
        <w:rPr>
          <w:sz w:val="22"/>
        </w:rPr>
        <w:t>Before I go into questions on screen time, I want to reflect on what my hon. Friend and the hon. Member for Yeovil (Adam Dance) said about opportunities in childhood—the need to have good youth services and opportunities for children to play, to be in sports activities and to perform. That is why, as the Minister for School Standards, I am focused on the enrichment opportunities around school, such as outdoor learning, music performance, the opportunity to be in a sports team—those are the things that give joy to the school experience and to young people’s childhoods.</w:t>
      </w:r>
    </w:p>
    <w:p/>
    <w:p>
      <w:r>
        <w:rPr>
          <w:b/>
          <w:color w:val="1A4A6E"/>
          <w:sz w:val="22"/>
        </w:rPr>
        <w:t>Anna Dixon</w:t>
      </w:r>
    </w:p>
    <w:p>
      <w:r>
        <w:rPr>
          <w:sz w:val="22"/>
        </w:rPr>
        <w:t>I am sure that the Minister is aware that it is the National Year of Reading. On the wider opportunities to get our kids off their screens, would she commend the work of the National Literacy Trust in trying to restore the joy of reading, and perhaps share her favourite childhood book with us? Mine was “The Very Hungry Caterpillar”.</w:t>
      </w:r>
    </w:p>
    <w:p/>
    <w:p>
      <w:r>
        <w:rPr>
          <w:b/>
          <w:color w:val="1A4A6E"/>
          <w:sz w:val="22"/>
        </w:rPr>
        <w:t>Georgia Gould</w:t>
      </w:r>
    </w:p>
    <w:p>
      <w:r>
        <w:rPr>
          <w:sz w:val="22"/>
        </w:rPr>
        <w:t>My next sentence was going to be about the National Year of Reading. I have been travelling around the country visiting schools and it has been wonderful to see how they are embracing it. I have been hearing about schools putting on pyjama parties for parents and children to read together, and I have been at schools when parents have come in to read with children. That brings the joy of reading to life, and I hope that we will see a similar experience to Australia with bookshops full of children embracing reading. At the moment, my son is obsessed with the “Mog” series, so all we do in my house is talk about Mog.</w:t>
      </w:r>
    </w:p>
    <w:p>
      <w:r>
        <w:rPr>
          <w:sz w:val="22"/>
        </w:rPr>
        <w:t>I recognise the concerns that my hon. Friend the Member for York Outer raised about the impact of screen time on young children. Early childhood is developmentally critical and screen time can displace healthy behaviours such as physical activity and adequate sleep, which have complex interactions with mental health and wellbeing.</w:t>
      </w:r>
    </w:p>
    <w:p/>
    <w:p>
      <w:r>
        <w:rPr>
          <w:b/>
          <w:color w:val="1A4A6E"/>
          <w:sz w:val="22"/>
        </w:rPr>
        <w:t>Alex Mayer (Lab)</w:t>
      </w:r>
    </w:p>
    <w:p>
      <w:r>
        <w:rPr>
          <w:sz w:val="22"/>
        </w:rPr>
        <w:t>I recently did a survey with local schools. Perhaps the children were more willing to put on the survey how much screen time they had when they were not supervised by their parents, but I was enthused about the things that they said they would do if they were not on social media, including spending far more time outdoors and reading, as has already been mentioned. Does the Minister agree that we need evidence, so we are not doing just what is simple but what is right?</w:t>
      </w:r>
    </w:p>
    <w:p/>
    <w:p>
      <w:r>
        <w:rPr>
          <w:b/>
          <w:color w:val="1A4A6E"/>
          <w:sz w:val="22"/>
        </w:rPr>
        <w:t>Georgia Gould</w:t>
      </w:r>
    </w:p>
    <w:p>
      <w:r>
        <w:rPr>
          <w:sz w:val="22"/>
        </w:rPr>
        <w:t>Absolutely. Evidence is so important because this is a struggle. It is not about judging parents, but about giving them the best evidence and the tools that they need to make decisions to support their children.</w:t>
      </w:r>
    </w:p>
    <w:p/>
    <w:p>
      <w:r>
        <w:rPr>
          <w:b/>
          <w:color w:val="1A4A6E"/>
          <w:sz w:val="22"/>
        </w:rPr>
        <w:t>Adam Dance</w:t>
      </w:r>
    </w:p>
    <w:p>
      <w:r>
        <w:rPr>
          <w:sz w:val="22"/>
        </w:rPr>
        <w:t>I thank the Minister, as always, for replying to me. Only 18% of dyslexics have access to assistive technology. I know that she is passionate about getting that changed, so are we on the right road to get more assistive technology into our education system for dyslexics?</w:t>
      </w:r>
    </w:p>
    <w:p/>
    <w:p>
      <w:r>
        <w:rPr>
          <w:b/>
          <w:color w:val="1A4A6E"/>
          <w:sz w:val="22"/>
        </w:rPr>
        <w:t>Georgia Gould</w:t>
      </w:r>
    </w:p>
    <w:p>
      <w:r>
        <w:rPr>
          <w:sz w:val="22"/>
        </w:rPr>
        <w:t>Absolutely. We are really committed to supporting assistive technology. We have introduced new lending libraries, as the hon. Member is aware, and we recently announced a £200 million investment into teacher training. As part of that training, we want to look at how we can best use assistive technology in the classroom, as well as what we are doing around edtech and how we are growing its use in the classroom. That shows that technology can be helpful when it is supporting learning, and it is important to take a nuanced approach.</w:t>
      </w:r>
    </w:p>
    <w:p>
      <w:r>
        <w:rPr>
          <w:sz w:val="22"/>
        </w:rPr>
        <w:t>From recent Government research, we know that the children with the highest screen use—of around five hours daily—at age two can say significantly fewer words than those with lower use. My hon. Friend the Member for York Outer referred to research that said that 98% of two-year-olds watch a screen daily. As my hon. Friend the Member for Darlington (Lola McEvoy) set out, it is critical that parents have the right information to be able to support their children.</w:t>
      </w:r>
    </w:p>
    <w:p>
      <w:r>
        <w:rPr>
          <w:sz w:val="22"/>
        </w:rPr>
        <w:t>That is why we announced in January the first ever Government guidance for parents on screen use for under-fives, which aims to provide practical, non-judgmental advice to help parents balance screen use with activities that support children’s development such as playing, speaking and reading. Parents want that guidance. Parents in this Chamber want it, and polling from Kindred shows that 40% of parents say that reducing screen time would help ensure their child is ready for reception, underlining the demand for practical, trusted guidance in the early years.</w:t>
      </w:r>
    </w:p>
    <w:p>
      <w:r>
        <w:rPr>
          <w:sz w:val="22"/>
        </w:rPr>
        <w:t>I, therefore, recognise the significance of the issue and the responsibility to get it right. For that reason, we have set up the early years screen time advisory group, a new expert panel chaired by Professor Russell Viner—former chief scientific adviser to the Department for Education, leading paediatrician and expert in children’s health—and Dame Rachel de Souza, the Children’s Commissioner for England.</w:t>
      </w:r>
    </w:p>
    <w:p>
      <w:r>
        <w:rPr>
          <w:sz w:val="22"/>
        </w:rPr>
        <w:t>The early years screen time advisory group will review the current evidence and existing advice on early years screen use to help inform the new guidance for parents. That group is holding its second meeting as we speak, which shows the urgency and seriousness with which the work is being taken forward. We want to hear directly from those with relevant knowledge and experience. We launched a two-week call for evidence on 2 February to ensure that the guidance is firmly grounded in evidence and expertise. I encourage hon. Members to share their evidence. My hon. Friend the Member for Shipley (Anna Dixon) mentioned work being done in Bradford, which I encourage her to share.</w:t>
      </w:r>
    </w:p>
    <w:p/>
    <w:p>
      <w:r>
        <w:rPr>
          <w:b/>
          <w:color w:val="1A4A6E"/>
          <w:sz w:val="22"/>
        </w:rPr>
        <w:t>Lola McEvoy</w:t>
      </w:r>
    </w:p>
    <w:p>
      <w:r>
        <w:rPr>
          <w:sz w:val="22"/>
        </w:rPr>
        <w:t>The Minister is giving a brilliant speech to sum up this important debate. Will the work she mentions consider the link between the need for more speech and language therapy for early years and screen time pre-school?</w:t>
      </w:r>
    </w:p>
    <w:p/>
    <w:p>
      <w:r>
        <w:rPr>
          <w:b/>
          <w:color w:val="1A4A6E"/>
          <w:sz w:val="22"/>
        </w:rPr>
        <w:t>Georgia Gould</w:t>
      </w:r>
    </w:p>
    <w:p>
      <w:r>
        <w:rPr>
          <w:sz w:val="22"/>
        </w:rPr>
        <w:t>We want to look at the evidence, including any impact on speech and language. We are seeing a far greater need for speech and language support, which is why we are investing in new early years support around speech and language. That is surely one of the areas that the evidence will address.</w:t>
      </w:r>
    </w:p>
    <w:p>
      <w:r>
        <w:rPr>
          <w:sz w:val="22"/>
        </w:rPr>
        <w:t>Engagement sessions with parents, children, early years practitioners and stakeholders are taking place across England, allowing them to share what works in real family life, and what support they need from guidance. The guidance will be published in April and made available to parents through the Best Start in Life website, giving the clarity and support they are asking for to navigate screen time with their youngest children.</w:t>
      </w:r>
    </w:p>
    <w:p>
      <w:r>
        <w:rPr>
          <w:sz w:val="22"/>
        </w:rPr>
        <w:t>More broadly, my hon. Friend the Member for Swindon North (Will Stone) raised the issue of protecting children from harmful content. The Online Safety Act 2023 requires providers specifically to consider, as part of their risk assessment, how algorithms could impact children’s exposure to illegal content and content that is harmful to children on their service. Services that are assessed as easily accessed by children must put in place measures to prevent algorithms from pushing harmful content to children.</w:t>
      </w:r>
    </w:p>
    <w:p>
      <w:r>
        <w:rPr>
          <w:sz w:val="22"/>
        </w:rPr>
        <w:t>As we heard from my hon. Friend the Member for York Outer, there is a wider consultation—a national conversation—that will look at some of the broader issues. The Department for Education is committed to strengthening the evidence base on the impact of screen use and screen time on child development. Our set of longitudinal studies already gathers data on children’s screen and social media use, and will interrogate their relationship with mental health and cognitive development. We are funding a programme of research to better understand the impact of digital technologies on children.</w:t>
      </w:r>
    </w:p>
    <w:p>
      <w:r>
        <w:rPr>
          <w:sz w:val="22"/>
        </w:rPr>
        <w:t>We are in strong agreement with the overwhelming message from today: we cannot wait to act in this space. We have to look to protect and enhance our children’s lives online. It is right to continue to look at further action that could be taken, so I welcome today’s important debate. We will set out guidance, but it is important to have the national conversation, without blaming parents, to make sure that they have the information they need. When they want to get out and enjoy time with their children, we should provide the right activities and support to enable them to do so.</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