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10 February 2026  ·  Commons  ·  Oral Questions</w:t>
      </w:r>
    </w:p>
    <w:p>
      <w:r>
        <w:rPr>
          <w:b/>
        </w:rPr>
        <w:t xml:space="preserve">Policy areas: </w:t>
      </w:r>
      <w:r>
        <w:rPr>
          <w:sz w:val="20"/>
        </w:rPr>
        <w:t>Business and industry, Economy, Energy, Environment</w:t>
      </w:r>
    </w:p>
    <w:p>
      <w:r>
        <w:rPr>
          <w:b/>
        </w:rPr>
        <w:t xml:space="preserve">Topics: </w:t>
      </w:r>
      <w:r>
        <w:rPr>
          <w:sz w:val="20"/>
        </w:rPr>
        <w:t>energy and climate strategies, energy deal with china, local power plan, mossmorran ethylene plant, solar and onshore wind auction</w:t>
      </w:r>
    </w:p>
    <w:p>
      <w:r>
        <w:rPr>
          <w:b/>
        </w:rPr>
        <w:t xml:space="preserve">Source: </w:t>
      </w:r>
      <w:r>
        <w:rPr>
          <w:sz w:val="20"/>
        </w:rPr>
        <w:t>https://hansard.parliament.uk/Commons/2026-02-10/debates/0CF2A20A-625A-4158-8E22-3FE03BF35112/TopicalQuestions</w:t>
      </w:r>
    </w:p>
    <w:p/>
    <w:p>
      <w:r>
        <w:rPr>
          <w:b/>
          <w:color w:val="1A4A6E"/>
          <w:sz w:val="22"/>
        </w:rPr>
        <w:t>Olivia Blake (Lab)</w:t>
      </w:r>
    </w:p>
    <w:p>
      <w:r>
        <w:rPr>
          <w:sz w:val="22"/>
        </w:rPr>
        <w:t>T1.   If he will make a statement on his departmental responsibilities.</w:t>
      </w:r>
    </w:p>
    <w:p/>
    <w:p>
      <w:r>
        <w:rPr>
          <w:b/>
          <w:color w:val="1A4A6E"/>
          <w:sz w:val="22"/>
        </w:rPr>
        <w:t>Ed Miliband (The Secretary of State for Energy Security and Net Zero)</w:t>
      </w:r>
    </w:p>
    <w:p>
      <w:r>
        <w:rPr>
          <w:sz w:val="22"/>
        </w:rPr>
        <w:t>This morning we have announced a record-breaking auction for solar and onshore wind, and we are launching our local power plan. That follows a month in which we secured the biggest offshore wind auction in Europe’s history and launched our warm homes plan. We are determined to deliver lower bills and good jobs as we take back control of Britain’s energy.</w:t>
      </w:r>
    </w:p>
    <w:p/>
    <w:p>
      <w:r>
        <w:rPr>
          <w:b/>
          <w:color w:val="1A4A6E"/>
          <w:sz w:val="22"/>
        </w:rPr>
        <w:t>Olivia Blake</w:t>
      </w:r>
    </w:p>
    <w:p>
      <w:r>
        <w:rPr>
          <w:sz w:val="22"/>
        </w:rPr>
        <w:t>I welcome the Secretary of State’s leadership in restoring momentum on net zero. Will he outline how the Government’s energy and climate strategies will be underpinned by clear delivery plans, milestones and transparent reporting to Parliament?</w:t>
      </w:r>
    </w:p>
    <w:p/>
    <w:p>
      <w:r>
        <w:rPr>
          <w:b/>
          <w:color w:val="1A4A6E"/>
          <w:sz w:val="22"/>
        </w:rPr>
        <w:t>Ed Miliband</w:t>
      </w:r>
    </w:p>
    <w:p>
      <w:r>
        <w:rPr>
          <w:sz w:val="22"/>
        </w:rPr>
        <w:t>My hon. Friend speaks with great eloquence on these issues. As she knows, that is the great thing about the Climate Change Act 2008, which was passed with the support of all parties. David Cameron—my nemesis—was a great supporter of that plan. The Act gives us the milestones that my hon. Friend talks about. On top of that, we have our clean power action plan.</w:t>
      </w:r>
    </w:p>
    <w:p/>
    <w:p>
      <w:r>
        <w:rPr>
          <w:b/>
          <w:color w:val="1A4A6E"/>
          <w:sz w:val="22"/>
        </w:rPr>
        <w:t>Speaker</w:t>
      </w:r>
    </w:p>
    <w:p>
      <w:r>
        <w:rPr>
          <w:sz w:val="22"/>
        </w:rPr>
        <w:t>I call the shadow Secretary of State.</w:t>
      </w:r>
    </w:p>
    <w:p/>
    <w:p>
      <w:r>
        <w:rPr>
          <w:b/>
          <w:color w:val="1A4A6E"/>
          <w:sz w:val="22"/>
        </w:rPr>
        <w:t>Claire Coutinho (Con)</w:t>
      </w:r>
    </w:p>
    <w:p>
      <w:r>
        <w:rPr>
          <w:sz w:val="22"/>
        </w:rPr>
        <w:t>Last year, the Secretary of State signed a secret energy deal with China, which he has refused to publish. This is simply unheard of. We have heard repeatedly from intelligence services that China might seek to disrupt our energy system, so it is crucial that the public get to see what he has signed us up to. Will the Secretary of State commit to publishing the full text of his secret energy deal with China, and if not, will he tell the House what it is that he is trying to hide?</w:t>
      </w:r>
    </w:p>
    <w:p/>
    <w:p>
      <w:r>
        <w:rPr>
          <w:b/>
          <w:color w:val="1A4A6E"/>
          <w:sz w:val="22"/>
        </w:rPr>
        <w:t>Ed Miliband</w:t>
      </w:r>
    </w:p>
    <w:p>
      <w:r>
        <w:rPr>
          <w:sz w:val="22"/>
        </w:rPr>
        <w:t>May I give the right hon. Lady a piece of advice? Wacky conspiracy theories that she gets on the internet are no substitute for a proper policy.</w:t>
      </w:r>
    </w:p>
    <w:p/>
    <w:p>
      <w:r>
        <w:rPr>
          <w:b/>
          <w:color w:val="1A4A6E"/>
          <w:sz w:val="22"/>
        </w:rPr>
        <w:t>Claire Coutinho</w:t>
      </w:r>
    </w:p>
    <w:p>
      <w:r>
        <w:rPr>
          <w:sz w:val="22"/>
        </w:rPr>
        <w:t>That is frankly another patronising non-answer from the Secretary of State. I am not sure whether he got the memo, but his party is fed up with the sexist boys club. What is crucial is that the public have lost faith in the Labour party. This is a serious moment. Does he accept that when he stands at the Dispatch Box and tells the public that by his calculation their bills are falling, not rising, they simply do not believe him? Does he also accept that when he does not set out what any of his plans—such as doubling the carbon tax or clean power 2030—will do to bills, he makes a mockery of his party’s pretence that it cares about the cost of living? Does he not reflect on all this—the £300 nonsense pledge, the Great British Energy fig leaf—and realise that when it comes to loss of trust, he is not their salvation but their problem?</w:t>
      </w:r>
    </w:p>
    <w:p/>
    <w:p>
      <w:r>
        <w:rPr>
          <w:b/>
          <w:color w:val="1A4A6E"/>
          <w:sz w:val="22"/>
        </w:rPr>
        <w:t>Ed Miliband</w:t>
      </w:r>
    </w:p>
    <w:p>
      <w:r>
        <w:rPr>
          <w:sz w:val="22"/>
        </w:rPr>
        <w:t>We will take no lectures from the right hon. Lady on the cost of living crisis, because her Government presided over the worst cost of living crisis in generations. Let me tell her what we are doing: £150 off bills; the warm home discount extended; the warm homes plan. We have done more in 18 months to cut bills for people than they did in 14 years.</w:t>
      </w:r>
    </w:p>
    <w:p/>
    <w:p>
      <w:r>
        <w:rPr>
          <w:b/>
          <w:color w:val="1A4A6E"/>
          <w:sz w:val="22"/>
        </w:rPr>
        <w:t>Brian Leishman (Lab)</w:t>
      </w:r>
    </w:p>
    <w:p>
      <w:r>
        <w:rPr>
          <w:sz w:val="22"/>
        </w:rPr>
        <w:t>T3. ExxonMobil has just closed the Mossmorran ethylene plant. ExxonMobil also paid out $17 billion in shareholder dividends. Scottish workers are being betrayed for corporate greed. Does the Secretary of State agree that we need Government ownership in vital industries, because private capital will always just look after shareholders’ interests and not those of workers, communities and national prosperity?</w:t>
      </w:r>
    </w:p>
    <w:p/>
    <w:p>
      <w:r>
        <w:rPr>
          <w:b/>
          <w:color w:val="1A4A6E"/>
          <w:sz w:val="22"/>
        </w:rPr>
        <w:t>Chris McDonald (The Parliamentary Under-Secretary of State for Business and Trade)</w:t>
      </w:r>
    </w:p>
    <w:p>
      <w:r>
        <w:rPr>
          <w:sz w:val="22"/>
        </w:rPr>
        <w:t>My hon. Friend does a good job of standing up for workers in his constituency and, following the statement that I made in the House before Christmas, he will know very well the views of the Government on this closure. I was pleased to attend the local taskforce recently with my hon. Friend the Member for Cowdenbeath and Kirkcaldy (Melanie Ward). Along with the investment that the Government are making in Grangemouth and the guarantee of an interview for workers from Mossmorran at Grangemouth, our focus is on supporting the workers and the local community. A significant investment by the Government in the local area stands in stark contrast to the SNP Scottish Government, who have limited their support to £3 million a year.</w:t>
      </w:r>
    </w:p>
    <w:p/>
    <w:p>
      <w:r>
        <w:rPr>
          <w:b/>
          <w:color w:val="1A4A6E"/>
          <w:sz w:val="22"/>
        </w:rPr>
        <w:t>Speaker</w:t>
      </w:r>
    </w:p>
    <w:p>
      <w:r>
        <w:rPr>
          <w:sz w:val="22"/>
        </w:rPr>
        <w:t>I call the Liberal Democrat spokesperson.</w:t>
      </w:r>
    </w:p>
    <w:p/>
    <w:p>
      <w:r>
        <w:rPr>
          <w:b/>
          <w:color w:val="1A4A6E"/>
          <w:sz w:val="22"/>
        </w:rPr>
        <w:t>Pippa Heylings (LD)</w:t>
      </w:r>
    </w:p>
    <w:p>
      <w:r>
        <w:rPr>
          <w:sz w:val="22"/>
        </w:rPr>
        <w:t>Trump’s national security report made it clear that he wanted to use America’s gas to project geopolitical power. We must not replace Putin’s gas with a reliance on Trump’s gas. That is why signing the Hamburg declaration was a step in the right direction, strengthening energy co-operation with our European neighbours. We need to go further, and we should host the next North sea summit, demonstrating UK leadership. Has the Secretary of State managed to get the Treasury to see sense and agree to hosting the next summit?</w:t>
      </w:r>
    </w:p>
    <w:p/>
    <w:p>
      <w:r>
        <w:rPr>
          <w:b/>
          <w:color w:val="1A4A6E"/>
          <w:sz w:val="22"/>
        </w:rPr>
        <w:t>Ed Miliband</w:t>
      </w:r>
    </w:p>
    <w:p>
      <w:r>
        <w:rPr>
          <w:sz w:val="22"/>
        </w:rPr>
        <w:t>Not yet, but the hon. Lady makes a really important point, which is that energy security from home-grown clean energy is important here, but that we should also work with our European allies.</w:t>
      </w:r>
    </w:p>
    <w:p/>
    <w:p>
      <w:r>
        <w:rPr>
          <w:b/>
          <w:color w:val="1A4A6E"/>
          <w:sz w:val="22"/>
        </w:rPr>
        <w:t>Steve Witherden (Lab)</w:t>
      </w:r>
    </w:p>
    <w:p>
      <w:r>
        <w:rPr>
          <w:sz w:val="22"/>
        </w:rPr>
        <w:t>T4. My constituency is home to Bersham colliery, the final coalmine to close in the whole of north Wales. Coal tip safety is paramount to Welsh communities, but there is a concern about companies extracting coal from our 2,590 tips for commercial gain. With the Senedd elections less than three months away, if the Welsh Government were to request that coal tip extraction be included in the Government’s coal licence ban legislation, would the Minister consider amending the Coal Industry Act 1994 to extend the Mining Remediation Authority’s remit to cover those powers and associated responsibilities in the future—</w:t>
      </w:r>
    </w:p>
    <w:p/>
    <w:p>
      <w:r>
        <w:rPr>
          <w:b/>
          <w:color w:val="1A4A6E"/>
          <w:sz w:val="22"/>
        </w:rPr>
        <w:t>Speaker</w:t>
      </w:r>
    </w:p>
    <w:p>
      <w:r>
        <w:rPr>
          <w:sz w:val="22"/>
        </w:rPr>
        <w:t>Order. Mr Witherden, think about other people, not just yourself, please. We have to get more questions in.</w:t>
      </w:r>
    </w:p>
    <w:p/>
    <w:p>
      <w:r>
        <w:rPr>
          <w:b/>
          <w:color w:val="1A4A6E"/>
          <w:sz w:val="22"/>
        </w:rPr>
        <w:t>Michael Shanks (The Minister for Energy)</w:t>
      </w:r>
    </w:p>
    <w:p>
      <w:r>
        <w:rPr>
          <w:sz w:val="22"/>
        </w:rPr>
        <w:t>My hon. Friend was at a Westminster Hall debate on this issue a few months ago, and what I said then remains the Government’s position: we work closely with the Welsh Government on this issue. We are content with the Welsh Government’s position that this area is already regulated and sufficient, but we obviously keep these things under review.</w:t>
      </w:r>
    </w:p>
    <w:p/>
    <w:p>
      <w:r>
        <w:rPr>
          <w:b/>
          <w:color w:val="1A4A6E"/>
          <w:sz w:val="22"/>
        </w:rPr>
        <w:t>David Chadwick (LD)</w:t>
      </w:r>
    </w:p>
    <w:p>
      <w:r>
        <w:rPr>
          <w:sz w:val="22"/>
        </w:rPr>
        <w:t>T2.   Green GEN Cymru was granted an Ofgem licence within days of this Government coming to power. Is the Secretary of State confident in the process that took place, and can he confirm how far it had reached under the previous Government?</w:t>
      </w:r>
    </w:p>
    <w:p/>
    <w:p>
      <w:r>
        <w:rPr>
          <w:b/>
          <w:color w:val="1A4A6E"/>
          <w:sz w:val="22"/>
        </w:rPr>
        <w:t>Michael Shanks</w:t>
      </w:r>
    </w:p>
    <w:p>
      <w:r>
        <w:rPr>
          <w:sz w:val="22"/>
        </w:rPr>
        <w:t>Again, we have had a meeting to discuss that issue. I will not get into Ofgem’s decisions, but any planning applications or further processes will be dealt with by the Government and by Ofgem in the usual manner.</w:t>
      </w:r>
    </w:p>
    <w:p/>
    <w:p>
      <w:r>
        <w:rPr>
          <w:b/>
          <w:color w:val="1A4A6E"/>
          <w:sz w:val="22"/>
        </w:rPr>
        <w:t>Kirsteen Sullivan (Lab/Co-op)</w:t>
      </w:r>
    </w:p>
    <w:p>
      <w:r>
        <w:rPr>
          <w:sz w:val="22"/>
        </w:rPr>
        <w:t>As a Labour and Co-operative MP, I am absolutely delighted by the publication of the local power plan. I have seen that work in action through local energy projects such as Bo’ness scout group, which is reducing its bills with 40 solar panels and delivering funding support for young people. What steps will the Government take to increase accessibility and community capacity to deliver local power plans, and will the Secretary of State join me on a visit to Bo’ness scouts?</w:t>
      </w:r>
    </w:p>
    <w:p/>
    <w:p>
      <w:r>
        <w:rPr>
          <w:b/>
          <w:color w:val="1A4A6E"/>
          <w:sz w:val="22"/>
        </w:rPr>
        <w:t>Ed Miliband</w:t>
      </w:r>
    </w:p>
    <w:p>
      <w:r>
        <w:rPr>
          <w:sz w:val="22"/>
        </w:rPr>
        <w:t>My hon. Friend makes an important point. I congratulate the scout group. The Minister for Energy promises that he will visit, and that is now on the record in Hansard .</w:t>
      </w:r>
    </w:p>
    <w:p/>
    <w:p>
      <w:r>
        <w:rPr>
          <w:b/>
          <w:color w:val="1A4A6E"/>
          <w:sz w:val="22"/>
        </w:rPr>
        <w:t>Wera Hobhouse (LD)</w:t>
      </w:r>
    </w:p>
    <w:p>
      <w:r>
        <w:rPr>
          <w:sz w:val="22"/>
        </w:rPr>
        <w:t>T5. The environmental impact assessment for the Rosebank oil field shows that its emissions will be enormous—equivalent to 70% of the UK’s annual total emissions. However, the developer claims that the environmental impact is not significant. The Minister may not wish to comment on Rosebank specifically, but will he set out clearly how climate and environmental impacts are weighted in decisions of this kind, and not written off as insignificant?</w:t>
      </w:r>
    </w:p>
    <w:p/>
    <w:p>
      <w:r>
        <w:rPr>
          <w:b/>
          <w:color w:val="1A4A6E"/>
          <w:sz w:val="22"/>
        </w:rPr>
        <w:t>Michael Shanks</w:t>
      </w:r>
    </w:p>
    <w:p>
      <w:r>
        <w:rPr>
          <w:sz w:val="22"/>
        </w:rPr>
        <w:t>The hon. Lady will not be disappointed because, as she said in her question, I will not comment on the application. However, we set out clearly in response to the Finch ruling how scope 3 emissions will be taken into account. That process is now under way, and I cannot comment on those applications.</w:t>
      </w:r>
    </w:p>
    <w:p/>
    <w:p>
      <w:r>
        <w:rPr>
          <w:b/>
          <w:color w:val="1A4A6E"/>
          <w:sz w:val="22"/>
        </w:rPr>
        <w:t>Peter Prinsley (Lab)</w:t>
      </w:r>
    </w:p>
    <w:p>
      <w:r>
        <w:rPr>
          <w:sz w:val="22"/>
        </w:rPr>
        <w:t>The 2025 EU-UK summit set ambitions for the UK to join the single electricity market. Does the Minister agree that close and easier energy interconnection between the EU and the UK constitutes a key strategic component of our continent’s energy security, and reduces costs for UK businesses and customers?</w:t>
      </w:r>
    </w:p>
    <w:p/>
    <w:p>
      <w:r>
        <w:rPr>
          <w:b/>
          <w:color w:val="1A4A6E"/>
          <w:sz w:val="22"/>
        </w:rPr>
        <w:t>Katie White (The Parliamentary Under-Secretary of State for Energy Security and Net Zero)</w:t>
      </w:r>
    </w:p>
    <w:p>
      <w:r>
        <w:rPr>
          <w:sz w:val="22"/>
        </w:rPr>
        <w:t>At the recent North sea summit, we committed to a joint ambition of 100 GW of offshore renewable projects with our European neighbours, including through co-ordinated energy infrastructure planning. We are determined to work closer than ever with our European neighbours to maximise our joint clean energy independence. Strategically planned, interconnected and efficient electricity trading is a key element of that plan.</w:t>
      </w:r>
    </w:p>
    <w:p/>
    <w:p>
      <w:r>
        <w:rPr>
          <w:b/>
          <w:color w:val="1A4A6E"/>
          <w:sz w:val="22"/>
        </w:rPr>
        <w:t>Tim Farron (LD)</w:t>
      </w:r>
    </w:p>
    <w:p>
      <w:r>
        <w:rPr>
          <w:sz w:val="22"/>
        </w:rPr>
        <w:t>T6. Last week, I spent half an hour talking to a constituent in Windermere who owns a small hotel. Over the past four years, his energy bills have doubled. He does not draw any salary any more and can only afford to keep going because he has drawn down his pension. He carries on because he loves what he does, but it is not sustainable—and he is not alone. What will the Secretary of State do to help people like my constituent?</w:t>
      </w:r>
    </w:p>
    <w:p/>
    <w:p>
      <w:r>
        <w:rPr>
          <w:b/>
          <w:color w:val="1A4A6E"/>
          <w:sz w:val="22"/>
        </w:rPr>
        <w:t>Ed Miliband</w:t>
      </w:r>
    </w:p>
    <w:p>
      <w:r>
        <w:rPr>
          <w:sz w:val="22"/>
        </w:rPr>
        <w:t>This has happened because of the fossil fuel crisis presided over by the previous Government. All I can say to the hon. Gentleman is that we are doing absolutely everything we can to help his constituents and others. We recognise the scale of the problem and that there is more to do.</w:t>
      </w:r>
    </w:p>
    <w:p/>
    <w:p>
      <w:r>
        <w:rPr>
          <w:b/>
          <w:color w:val="1A4A6E"/>
          <w:sz w:val="22"/>
        </w:rPr>
        <w:t>Tony Vaughan (Lab)</w:t>
      </w:r>
    </w:p>
    <w:p>
      <w:r>
        <w:rPr>
          <w:sz w:val="22"/>
        </w:rPr>
        <w:t>My local workforce desperately needs new nuclear at Dungeness. Does the Secretary of State agree that the way we protect nature and habitats must be reformed in the way recommended by the nuclear regulatory taskforce, so that we better protect nature while also providing the skilled jobs and energy security that my constituents deserve?</w:t>
      </w:r>
    </w:p>
    <w:p/>
    <w:p>
      <w:r>
        <w:rPr>
          <w:b/>
          <w:color w:val="1A4A6E"/>
          <w:sz w:val="22"/>
        </w:rPr>
        <w:t>Michael Shanks</w:t>
      </w:r>
    </w:p>
    <w:p>
      <w:r>
        <w:rPr>
          <w:sz w:val="22"/>
        </w:rPr>
        <w:t>We want to improve regulations and processes for new nuclear projects while continuing to protect the environment. We will present a full Government response, and an implementation plan, by the end of this month, taking into account our national security and environmental considerations.</w:t>
      </w:r>
    </w:p>
    <w:p/>
    <w:p>
      <w:r>
        <w:rPr>
          <w:b/>
          <w:color w:val="1A4A6E"/>
          <w:sz w:val="22"/>
        </w:rPr>
        <w:t>Vikki Slade (LD)</w:t>
      </w:r>
    </w:p>
    <w:p>
      <w:r>
        <w:rPr>
          <w:sz w:val="22"/>
        </w:rPr>
        <w:t>T7. Much of Dorset is blessed with solid-wall, thatched cottages—you must visit, Mr Speaker. That includes our National Trust village of Shapwick, where Slate cottage sat empty for two years because it would cost £100,000 to bring it up to the minimum energy efficiency standards, and the National Trust just could not do it. It has now sold the cottage, which is a real loss to the community. What will the Minister do to help landlords such as the National Trust to resolve this problem?</w:t>
      </w:r>
    </w:p>
    <w:p/>
    <w:p>
      <w:r>
        <w:rPr>
          <w:b/>
          <w:color w:val="1A4A6E"/>
          <w:sz w:val="22"/>
        </w:rPr>
        <w:t>Martin McCluskey (The Parliamentary Under-Secretary of State for Energy Security and Net Zero)</w:t>
      </w:r>
    </w:p>
    <w:p>
      <w:r>
        <w:rPr>
          <w:sz w:val="22"/>
        </w:rPr>
        <w:t>We are working closely with heritage organisations to tackle precisely that problem. The hon. Lady will see in the warm homes plan that there is specific advise about retrofitting historic buildings. [ Interruption. ] Although they are not in her constituency, I will be visiting some projects soon.</w:t>
      </w:r>
    </w:p>
    <w:p/>
    <w:p>
      <w:r>
        <w:rPr>
          <w:b/>
          <w:color w:val="1A4A6E"/>
          <w:sz w:val="22"/>
        </w:rPr>
        <w:t>Lloyd Hatton (Lab)</w:t>
      </w:r>
    </w:p>
    <w:p>
      <w:r>
        <w:rPr>
          <w:sz w:val="22"/>
        </w:rPr>
        <w:t>Morwind recently received funding to conduct an important feasibility study for a major offshore wind hub at Portland. If built, the hub would be a key part of the west country’s manufacturing supply chain, and it would create hundreds of well-paid green jobs for local people. Will the Minister work with Morwind and me to deliver the hub at pace, and will he come to Portland to meet the key players and get the ball rolling?</w:t>
      </w:r>
    </w:p>
    <w:p/>
    <w:p>
      <w:r>
        <w:rPr>
          <w:b/>
          <w:color w:val="1A4A6E"/>
          <w:sz w:val="22"/>
        </w:rPr>
        <w:t>Ed Miliband</w:t>
      </w:r>
    </w:p>
    <w:p>
      <w:r>
        <w:rPr>
          <w:sz w:val="22"/>
        </w:rPr>
        <w:t>It sounds really exciting, and one of us will visit.</w:t>
      </w:r>
    </w:p>
    <w:p/>
    <w:p>
      <w:r>
        <w:rPr>
          <w:b/>
          <w:color w:val="1A4A6E"/>
          <w:sz w:val="22"/>
        </w:rPr>
        <w:t>Carla Denyer (Green)</w:t>
      </w:r>
    </w:p>
    <w:p>
      <w:r>
        <w:rPr>
          <w:sz w:val="22"/>
        </w:rPr>
        <w:t>T8.   I hope the Secretary of State has seen the reports that show that the proposed Rosebank oil field, as well as being a climate catastrophe, risks breaking international law. If approved, Rosebank’s profits could flow to Delek Group, a company accused by the UN of supporting illegal Israeli settlements. If he cannot comment on Rosebank specifically, can he tell me what steps his Department is taking to ensure that all UK oil and gas projects respect international law?</w:t>
      </w:r>
    </w:p>
    <w:p/>
    <w:p>
      <w:r>
        <w:rPr>
          <w:b/>
          <w:color w:val="1A4A6E"/>
          <w:sz w:val="22"/>
        </w:rPr>
        <w:t>Michael Shanks</w:t>
      </w:r>
    </w:p>
    <w:p>
      <w:r>
        <w:rPr>
          <w:sz w:val="22"/>
        </w:rPr>
        <w:t>Of course, all projects that are consented and licensed have to follow the law, and the North Sea Transition Authority as a regulator makes that happen. I will not comment on projects that are currently going through the consenting process.</w:t>
      </w:r>
    </w:p>
    <w:p/>
    <w:p>
      <w:r>
        <w:rPr>
          <w:b/>
          <w:color w:val="1A4A6E"/>
          <w:sz w:val="22"/>
        </w:rPr>
        <w:t>Chris Webb (Lab)</w:t>
      </w:r>
    </w:p>
    <w:p>
      <w:r>
        <w:rPr>
          <w:sz w:val="22"/>
        </w:rPr>
        <w:t>In Blackpool, around 75% of privately rented homes have damp or mould. It is a huge problem in our town, so I was delighted when the Chancellor announced £30 million in the warm homes plan. Can the Secretary of State outline for my residents when Blackpool will receive that money and when this plan will finally get under way?</w:t>
      </w:r>
    </w:p>
    <w:p/>
    <w:p>
      <w:r>
        <w:rPr>
          <w:b/>
          <w:color w:val="1A4A6E"/>
          <w:sz w:val="22"/>
        </w:rPr>
        <w:t>Ed Miliband</w:t>
      </w:r>
    </w:p>
    <w:p>
      <w:r>
        <w:rPr>
          <w:sz w:val="22"/>
        </w:rPr>
        <w:t>My hon. Friend is absolutely right. What is really important is not just the funding we are providing but the regulation we are introducing in the warm homes plan—promised by the last Government but never delivered—so that people who are privately renting get the decent, warm, comfortable homes they deserve.</w:t>
      </w:r>
    </w:p>
    <w:p/>
    <w:p>
      <w:r>
        <w:rPr>
          <w:b/>
          <w:color w:val="1A4A6E"/>
          <w:sz w:val="22"/>
        </w:rPr>
        <w:t>Sir Alec Shelbrooke (Con)</w:t>
      </w:r>
    </w:p>
    <w:p>
      <w:r>
        <w:rPr>
          <w:sz w:val="22"/>
        </w:rPr>
        <w:t>I must raise a very important issue with the Secretary of State: there is concern about thermal runaway in batteries, especially those on prime agricultural land. Heavy metals vaporise at 900° and thermal runaway burns at over 1,000°. What research and assessment has been done on the evaporation of these heavy metals, which would poison agricultural land?</w:t>
      </w:r>
    </w:p>
    <w:p/>
    <w:p>
      <w:r>
        <w:rPr>
          <w:b/>
          <w:color w:val="1A4A6E"/>
          <w:sz w:val="22"/>
        </w:rPr>
        <w:t>Michael Shanks</w:t>
      </w:r>
    </w:p>
    <w:p>
      <w:r>
        <w:rPr>
          <w:sz w:val="22"/>
        </w:rPr>
        <w:t>The right hon. Gentleman raises an important point. All the evidence points to the fact that the fire risk from batteries is less than in residential homes, but we take safety incredibly seriously. I recently convened a roundtable of those involved to look at what more we might do in the regulatory space, and DEFRA is looking at environmental regulations on batteries. We obviously take fire safety incredibly seriously.</w:t>
      </w:r>
    </w:p>
    <w:p/>
    <w:p>
      <w:r>
        <w:rPr>
          <w:b/>
          <w:color w:val="1A4A6E"/>
          <w:sz w:val="22"/>
        </w:rPr>
        <w:t>Noah Law (Lab)</w:t>
      </w:r>
    </w:p>
    <w:p>
      <w:r>
        <w:rPr>
          <w:sz w:val="22"/>
        </w:rPr>
        <w:t>I welcome the news this morning of Imerys’s success in auction round 7. What steps is the Minister taking as part of the local power plan to ensure that local communities share the spoils of Cornwall’s great renewable energy potential?</w:t>
      </w:r>
    </w:p>
    <w:p/>
    <w:p>
      <w:r>
        <w:rPr>
          <w:b/>
          <w:color w:val="1A4A6E"/>
          <w:sz w:val="22"/>
        </w:rPr>
        <w:t>Ed Miliband</w:t>
      </w:r>
    </w:p>
    <w:p>
      <w:r>
        <w:rPr>
          <w:sz w:val="22"/>
        </w:rPr>
        <w:t>If my hon. Friend stays tuned, he will be hearing all about it in an hour’s time.</w:t>
      </w:r>
    </w:p>
    <w:p/>
    <w:p>
      <w:r>
        <w:rPr>
          <w:b/>
          <w:color w:val="1A4A6E"/>
          <w:sz w:val="22"/>
        </w:rPr>
        <w:t>Sarah Pochin (Reform)</w:t>
      </w:r>
    </w:p>
    <w:p>
      <w:r>
        <w:rPr>
          <w:sz w:val="22"/>
        </w:rPr>
        <w:t>Many of my constituents are anxious about the consultation process and the environmental impact of the Peak Cluster project in rural Cheshire. Will the Secretary of State commit to meeting me and local representatives to ensure that community concerns are properly addressed before the development consent order is submitted?</w:t>
      </w:r>
    </w:p>
    <w:p/>
    <w:p>
      <w:r>
        <w:rPr>
          <w:b/>
          <w:color w:val="1A4A6E"/>
          <w:sz w:val="22"/>
        </w:rPr>
        <w:t>Michael Shanks</w:t>
      </w:r>
    </w:p>
    <w:p>
      <w:r>
        <w:rPr>
          <w:sz w:val="22"/>
        </w:rPr>
        <w:t>As I have said repeatedly, any projects that are going through the planning system have to demonstrate community engagement and that they have engaged genuinely with that feedback. That is part of the process, and projects of any kind are assessed against that. I will not comment on individual applications for obvious reasons.</w:t>
      </w:r>
    </w:p>
    <w:p/>
    <w:p>
      <w:r>
        <w:rPr>
          <w:b/>
          <w:color w:val="1A4A6E"/>
          <w:sz w:val="22"/>
        </w:rPr>
        <w:t>Melanie Onn (Lab)</w:t>
      </w:r>
    </w:p>
    <w:p>
      <w:r>
        <w:rPr>
          <w:sz w:val="22"/>
        </w:rPr>
        <w:t>What progress is being made on carbon capture, usage and storage and hydrogen projects in the Humber?</w:t>
      </w:r>
    </w:p>
    <w:p/>
    <w:p>
      <w:r>
        <w:rPr>
          <w:b/>
          <w:color w:val="1A4A6E"/>
          <w:sz w:val="22"/>
        </w:rPr>
        <w:t>Michael Shanks</w:t>
      </w:r>
    </w:p>
    <w:p>
      <w:r>
        <w:rPr>
          <w:sz w:val="22"/>
        </w:rPr>
        <w:t>Given that it is topical questions, I might struggle to say all the progress that is being made, but the Government have committed in our energy strategy and in decisions made by the Chancellor to fund hydrogen and carbon capture, to ensure that those are important parts of our energy mix. I will be visiting projects in the Humber soon, to see exactly what is happening on the ground, but we are committed to carbon capture, usage and storage and the jobs that go with it.</w:t>
      </w:r>
    </w:p>
    <w:p/>
    <w:p>
      <w:r>
        <w:rPr>
          <w:b/>
          <w:color w:val="1A4A6E"/>
          <w:sz w:val="22"/>
        </w:rPr>
        <w:t>Max Wilkinson (LD)</w:t>
      </w:r>
    </w:p>
    <w:p>
      <w:r>
        <w:rPr>
          <w:sz w:val="22"/>
        </w:rPr>
        <w:t>Rendesco is a brilliant renewable energy business in my constituency. Just before Christmas, it was awarded a £2 million grant from UK Research and Innovation, but since then the phone has not been working at UKRI’s end. Can Ministers have a word to see whether this money can be unlocked, to ensure that Rendesco’s product can be brought to market and that jobs are not lost?</w:t>
      </w:r>
    </w:p>
    <w:p/>
    <w:p>
      <w:r>
        <w:rPr>
          <w:b/>
          <w:color w:val="1A4A6E"/>
          <w:sz w:val="22"/>
        </w:rPr>
        <w:t>Ed Miliband</w:t>
      </w:r>
    </w:p>
    <w:p>
      <w:r>
        <w:rPr>
          <w:sz w:val="22"/>
        </w:rPr>
        <w:t>Yes, if the hon. Member gives us the details.</w:t>
      </w:r>
    </w:p>
    <w:p/>
    <w:p>
      <w:r>
        <w:rPr>
          <w:b/>
          <w:color w:val="1A4A6E"/>
          <w:sz w:val="22"/>
        </w:rPr>
        <w:t>Luke Myer (Lab)</w:t>
      </w:r>
    </w:p>
    <w:p>
      <w:r>
        <w:rPr>
          <w:sz w:val="22"/>
        </w:rPr>
        <w:t>Working with Councillor David Branson, I have been pushing to get more support for our local schools to cut their bills. I am really pleased that Great British Energy funded new solar panels for Sunnyside academy in Coulby Newham last year. Will Ministers meet me to see whether we can get more support so that more of our local schools to cut their bills?</w:t>
      </w:r>
    </w:p>
    <w:p/>
    <w:p>
      <w:r>
        <w:rPr>
          <w:b/>
          <w:color w:val="1A4A6E"/>
          <w:sz w:val="22"/>
        </w:rPr>
        <w:t>Ed Miliband</w:t>
      </w:r>
    </w:p>
    <w:p>
      <w:r>
        <w:rPr>
          <w:sz w:val="22"/>
        </w:rPr>
        <w:t>I congratulate Sunnyside academy. This Government and GB Energy are delivering a policy opposed by the Conservative party.</w:t>
      </w:r>
    </w:p>
    <w:p/>
    <w:p>
      <w:r>
        <w:rPr>
          <w:b/>
          <w:color w:val="1A4A6E"/>
          <w:sz w:val="22"/>
        </w:rPr>
        <w:t>Sammy Wilson (DUP)</w:t>
      </w:r>
    </w:p>
    <w:p>
      <w:r>
        <w:rPr>
          <w:sz w:val="22"/>
        </w:rPr>
        <w:t>Last week the Government pushed through the imposition of the emissions trading scheme on domestic shipping. That will have a huge impact on Northern Ireland, because so many goods are brought into Northern Ireland from GB, or sent there, on ferries. What assessment has the Minister made of the impact this will have on consumer prices and manufacturing costs in Northern Ireland? Does he recognise that Northern Ireland will face heavy costs because of this net zero policy?</w:t>
      </w:r>
    </w:p>
    <w:p/>
    <w:p>
      <w:r>
        <w:rPr>
          <w:b/>
          <w:color w:val="1A4A6E"/>
          <w:sz w:val="22"/>
        </w:rPr>
        <w:t>Chris McDonald</w:t>
      </w:r>
    </w:p>
    <w:p>
      <w:r>
        <w:rPr>
          <w:sz w:val="22"/>
        </w:rPr>
        <w:t>The right hon. Member and I debated this at length in the Delegated Legislation Committee last week. On the impact of this measure on Northern Ireland, I am sure he will be pleased to welcome the fact that we are providing a 50% reduction on the carbon tax associated with the extension to domestic maritime for journeys to Northern Ireland, to ensure that they are not disadvantaged when compared with journeys to the Republic of Ireland.</w:t>
      </w:r>
    </w:p>
    <w:p/>
    <w:p>
      <w:r>
        <w:rPr>
          <w:b/>
          <w:color w:val="1A4A6E"/>
          <w:sz w:val="22"/>
        </w:rPr>
        <w:t>Sonia Kumar (Lab)</w:t>
      </w:r>
    </w:p>
    <w:p>
      <w:r>
        <w:rPr>
          <w:sz w:val="22"/>
        </w:rPr>
        <w:t>This year Teddy Grays in Dudley celebrates 200 years in business, with five generations of the same family keeping that local sweetshop and mainstay in Dudley. However, as with many small businesses, energy bills are a constant threat to its success. What steps is my right hon. Friend taking to ensure that Teddy Grays can enjoy another 200 years of sweet success, and will he meet me to discuss this further?</w:t>
      </w:r>
    </w:p>
    <w:p/>
    <w:p>
      <w:r>
        <w:rPr>
          <w:b/>
          <w:color w:val="1A4A6E"/>
          <w:sz w:val="22"/>
        </w:rPr>
        <w:t>Chris McDonald</w:t>
      </w:r>
    </w:p>
    <w:p>
      <w:r>
        <w:rPr>
          <w:sz w:val="22"/>
        </w:rPr>
        <w:t>That was an extremely sweet question, and I would be happy to meet my hon. Friend to discuss the issue further and outline many of the initiatives that the Government are taking to support small businesses. Perhaps it would be best to do that on site, where I can get my favourite chocolate limes.</w:t>
      </w:r>
    </w:p>
    <w:p/>
    <w:p>
      <w:r>
        <w:rPr>
          <w:b/>
          <w:color w:val="1A4A6E"/>
          <w:sz w:val="22"/>
        </w:rPr>
        <w:t>Speaker</w:t>
      </w:r>
    </w:p>
    <w:p>
      <w:r>
        <w:rPr>
          <w:sz w:val="22"/>
        </w:rPr>
        <w:t>I call Harriet Cross.</w:t>
      </w:r>
    </w:p>
    <w:p/>
    <w:p>
      <w:r>
        <w:rPr>
          <w:b/>
          <w:color w:val="1A4A6E"/>
          <w:sz w:val="22"/>
        </w:rPr>
        <w:t>Harriet Cross (Con)</w:t>
      </w:r>
    </w:p>
    <w:p>
      <w:r>
        <w:rPr>
          <w:sz w:val="22"/>
        </w:rPr>
        <w:t>Thank you, Mr Speaker.</w:t>
      </w:r>
    </w:p>
    <w:p>
      <w:r>
        <w:rPr>
          <w:sz w:val="22"/>
        </w:rPr>
        <w:t>“Our Governments seem stricken, almost delusional, in the face of onrushing disaster,”</w:t>
      </w:r>
    </w:p>
    <w:p>
      <w:r>
        <w:rPr>
          <w:sz w:val="22"/>
        </w:rPr>
        <w:t>and we are seeing</w:t>
      </w:r>
    </w:p>
    <w:p>
      <w:r>
        <w:rPr>
          <w:sz w:val="22"/>
        </w:rPr>
        <w:t>“arguably the most destructive industrial calamity in our nation’s history”.</w:t>
      </w:r>
    </w:p>
    <w:p>
      <w:r>
        <w:rPr>
          <w:sz w:val="22"/>
        </w:rPr>
        <w:t>Those are the words of the GMB’s Scotland Secretary about the Government’s determination to tax and regulate the oil and gas sector out of business. Does the Minister agree with the words of his union friend?</w:t>
      </w:r>
    </w:p>
    <w:p/>
    <w:p>
      <w:r>
        <w:rPr>
          <w:b/>
          <w:color w:val="1A4A6E"/>
          <w:sz w:val="22"/>
        </w:rPr>
        <w:t>Michael Shanks</w:t>
      </w:r>
    </w:p>
    <w:p>
      <w:r>
        <w:rPr>
          <w:sz w:val="22"/>
        </w:rPr>
        <w:t>I recently had a useful meeting in Aberdeen, in which the GMB participated, about building up the future of the North sea. What I never hear from Conservative Members is any support for industries that will invest in the North sea in the future, and in the tens of thousands of jobs that will go with it. Perhaps at some point they should support the future in the North sea.</w:t>
      </w:r>
    </w:p>
    <w:p/>
    <w:p>
      <w:r>
        <w:rPr>
          <w:b/>
          <w:color w:val="1A4A6E"/>
          <w:sz w:val="22"/>
        </w:rPr>
        <w:t>James Naish (Lab)</w:t>
      </w:r>
    </w:p>
    <w:p>
      <w:r>
        <w:rPr>
          <w:sz w:val="22"/>
        </w:rPr>
        <w:t>As the Secretary of State knows, there is a fantastic site on the edge of the M1 at Ratcliffe-on-Soar—the last of the coal-fired power station sites to be decommissioned—which will make a superb site for clean energy generation. Will he commit to meeting me and Claire Ward, Mayor of the East Midlands, to discuss it further?</w:t>
      </w:r>
    </w:p>
    <w:p/>
    <w:p>
      <w:r>
        <w:rPr>
          <w:b/>
          <w:color w:val="1A4A6E"/>
          <w:sz w:val="22"/>
        </w:rPr>
        <w:t>Michael Shanks</w:t>
      </w:r>
    </w:p>
    <w:p>
      <w:r>
        <w:rPr>
          <w:sz w:val="22"/>
        </w:rPr>
        <w:t>I visited Ratcliffe-on-Soar for the closure ceremony. It was a good example of a just transition done well, and an historic moment of consensus, delivering the phase-out of coal across our country. I am happy to meet my hon. Friend. I recently met the mayor to talk about the future of that site, which has huge potential.</w:t>
      </w:r>
    </w:p>
    <w:p/>
    <w:p>
      <w:r>
        <w:rPr>
          <w:b/>
          <w:color w:val="1A4A6E"/>
          <w:sz w:val="22"/>
        </w:rPr>
        <w:t>Jim Allister (TUV)</w:t>
      </w:r>
    </w:p>
    <w:p>
      <w:r>
        <w:rPr>
          <w:sz w:val="22"/>
        </w:rPr>
        <w:t>Returning to the imminent imposition of the emissions trading scheme on domestic shipping, why will consumers in Northern Ireland face the imposition of a carbon tax, whereas consumers in Scotland who equally depend on ferries for their supplies are obtaining an exemption? Where is the parity?</w:t>
      </w:r>
    </w:p>
    <w:p/>
    <w:p>
      <w:r>
        <w:rPr>
          <w:b/>
          <w:color w:val="1A4A6E"/>
          <w:sz w:val="22"/>
        </w:rPr>
        <w:t>Chris McDonald</w:t>
      </w:r>
    </w:p>
    <w:p>
      <w:r>
        <w:rPr>
          <w:sz w:val="22"/>
        </w:rPr>
        <w:t>The Government were pleased to provide an exemption for the islands around Scotland for a number of reasons, but particularly because of the small populations on those islands and the non-competitive nature of the ferry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