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Electricity Distribution Network: Resilience</w:t>
      </w:r>
    </w:p>
    <w:p>
      <w:r>
        <w:rPr>
          <w:sz w:val="20"/>
        </w:rPr>
        <w:t>10 February 2026  ·  Commons  ·  Oral Questions</w:t>
      </w:r>
    </w:p>
    <w:p>
      <w:r>
        <w:rPr>
          <w:b/>
        </w:rPr>
        <w:t xml:space="preserve">Policy areas: </w:t>
      </w:r>
      <w:r>
        <w:rPr>
          <w:sz w:val="20"/>
        </w:rPr>
        <w:t>Energy, Environment</w:t>
      </w:r>
    </w:p>
    <w:p>
      <w:r>
        <w:rPr>
          <w:b/>
        </w:rPr>
        <w:t xml:space="preserve">Topics: </w:t>
      </w:r>
      <w:r>
        <w:rPr>
          <w:sz w:val="20"/>
        </w:rPr>
        <w:t>electricity distribution network, energy resilience, local energy markets, network upgrades, power outages</w:t>
      </w:r>
    </w:p>
    <w:p>
      <w:r>
        <w:rPr>
          <w:b/>
        </w:rPr>
        <w:t xml:space="preserve">Source: </w:t>
      </w:r>
      <w:r>
        <w:rPr>
          <w:sz w:val="20"/>
        </w:rPr>
        <w:t>https://hansard.parliament.uk/Commons/2026-02-10/debates/0FB72C92-419E-48F6-A2E6-75F4E544A574/ElectricityDistributionNetworkResilience</w:t>
      </w:r>
    </w:p>
    <w:p/>
    <w:p>
      <w:r>
        <w:rPr>
          <w:b/>
          <w:color w:val="1A4A6E"/>
          <w:sz w:val="22"/>
        </w:rPr>
        <w:t>Mary Kelly Foy (Lab)</w:t>
      </w:r>
    </w:p>
    <w:p>
      <w:r>
        <w:rPr>
          <w:sz w:val="22"/>
        </w:rPr>
        <w:t>9. What assessment he has made of the resilience of the electricity distribution network.</w:t>
      </w:r>
    </w:p>
    <w:p/>
    <w:p>
      <w:r>
        <w:rPr>
          <w:b/>
          <w:color w:val="1A4A6E"/>
          <w:sz w:val="22"/>
        </w:rPr>
        <w:t>Michael Shanks (The Minister for Energy)</w:t>
      </w:r>
    </w:p>
    <w:p>
      <w:r>
        <w:rPr>
          <w:sz w:val="22"/>
        </w:rPr>
        <w:t>Great Britain’s electricity distribution network is highly resilient and the Government work closely with industry to maintain that. Energy resilience is a top priority for the Government, which is why my Department will publish an energy resilience plan in 2026.</w:t>
      </w:r>
    </w:p>
    <w:p/>
    <w:p>
      <w:r>
        <w:rPr>
          <w:b/>
          <w:color w:val="1A4A6E"/>
          <w:sz w:val="22"/>
        </w:rPr>
        <w:t>Mary Kelly Foy</w:t>
      </w:r>
    </w:p>
    <w:p>
      <w:r>
        <w:rPr>
          <w:sz w:val="22"/>
        </w:rPr>
        <w:t>Constituents in areas like Esh Winning, Witton Gilbert, Brandon and Waterhouses and increasingly businesses in Durham city regularly contact me about repairing power outages. They have been told by Northern Powergrid that temporary repairs will be made, but that clearly offers no reassurance to those who are elderly, live alone or rely on their electricity supply for medication or to power medical equipment. Recent storms cannot be blamed, as many of the outages were reported during spells of fine weather. Will the Minister say what work the Government are carrying out to improve the resilience of the electricity distribution network in Durham so that my constituents are not constantly worried about when their power will next go out?</w:t>
      </w:r>
    </w:p>
    <w:p/>
    <w:p>
      <w:r>
        <w:rPr>
          <w:b/>
          <w:color w:val="1A4A6E"/>
          <w:sz w:val="22"/>
        </w:rPr>
        <w:t>Michael Shanks</w:t>
      </w:r>
    </w:p>
    <w:p>
      <w:r>
        <w:rPr>
          <w:sz w:val="22"/>
        </w:rPr>
        <w:t>My hon. Friend asks an important question. I completely understand the frustrations of people who are without power and the disruption that it has on people’s lives. My Department has had a number of conversations with Northern Powergrid on the particular issues in my hon. Friend’s constituency and I am advised that many of the power outages across Waterhouses, Brandon and Esh Winning were caused by trees contacting overhead lines. This is all feeding into work that is being done to ensure that the resilience of the network allows us to avoid those situations in the future. We are also working on how we can upgrade the network where possible to ensure it is resilient. There is always more that we can do, but the grid does remain hugely resilient across the country, and we will work to support communities such as that of my hon. Friend where, unfortunately, there are power outages.</w:t>
      </w:r>
    </w:p>
    <w:p/>
    <w:p>
      <w:r>
        <w:rPr>
          <w:b/>
          <w:color w:val="1A4A6E"/>
          <w:sz w:val="22"/>
        </w:rPr>
        <w:t>Tim Farron (LD)</w:t>
      </w:r>
    </w:p>
    <w:p>
      <w:r>
        <w:rPr>
          <w:sz w:val="22"/>
        </w:rPr>
        <w:t>There are two things that the Government could do to improve energy resilience, particularly in communities like mine in Cumbria. First, they could support Electricity North West by ensuring that it buries its cables where possible to protect them against wild weather, which, as the Minister knows, we have from time to time. Secondly, they could accelerate local energy markets so that in places like Coniston, which the Minister and I discussed in our meeting yesterday, they are able to provide energy for the community they are embedded within, thereby enhancing the resilience of the network. Will the Minister do those things?</w:t>
      </w:r>
    </w:p>
    <w:p/>
    <w:p>
      <w:r>
        <w:rPr>
          <w:b/>
          <w:color w:val="1A4A6E"/>
          <w:sz w:val="22"/>
        </w:rPr>
        <w:t>Michael Shanks</w:t>
      </w:r>
    </w:p>
    <w:p>
      <w:r>
        <w:rPr>
          <w:sz w:val="22"/>
        </w:rPr>
        <w:t>I think Electricity North West is considering exactly that question, looking at where the lines can be buried to avoid repetition of the issues that have been caused so far. I will follow up on that point in particular with it. I had a fantastic meeting with the hon. Gentleman yesterday to talk about Coniston and local energy markets. I encourage him and Members across the House to read the local power plan, published this morning, which sets out our ambition to look at innovative ways in which communities can own and invest in their own energy while also having the resilience of local energy networks and smart energy systems that help the grid both nationally and locally.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