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Restriction of Jury Trials</w:t>
      </w:r>
    </w:p>
    <w:p>
      <w:r>
        <w:rPr>
          <w:sz w:val="20"/>
        </w:rPr>
        <w:t>10 December 2025  ·  Lords  ·  Proceedings</w:t>
      </w:r>
    </w:p>
    <w:p>
      <w:r>
        <w:rPr>
          <w:b/>
        </w:rPr>
        <w:t xml:space="preserve">Source: </w:t>
      </w:r>
      <w:r>
        <w:rPr>
          <w:sz w:val="20"/>
        </w:rPr>
        <w:t>https://hansard.parliament.uk/Lords/2025-12-10/debates/577FDCA7-7F4B-4998-9203-AA9C5496BB74/RestrictionOfJuryTrials</w:t>
      </w:r>
    </w:p>
    <w:p/>
    <w:p>
      <w:r>
        <w:rPr>
          <w:b/>
          <w:color w:val="1A4A6E"/>
          <w:sz w:val="22"/>
        </w:rPr>
        <w:t>Lord Keen of Elie</w:t>
      </w:r>
    </w:p>
    <w:p>
      <w:r>
        <w:rPr>
          <w:sz w:val="22"/>
        </w:rPr>
        <w:t>My Lords, the Secretary of State for Justice recently stated, in the context of rape prosecution delays, that 60% of victims pull out of their cases because</w:t>
      </w:r>
    </w:p>
    <w:p>
      <w:r>
        <w:rPr>
          <w:sz w:val="22"/>
        </w:rPr>
        <w:t>“the trauma of waiting is too hard”—</w:t>
      </w:r>
    </w:p>
    <w:p>
      <w:r>
        <w:rPr>
          <w:sz w:val="22"/>
        </w:rPr>
        <w:t>a claim that was repeated in government briefings. The overwhelming response from experienced criminal lawyers is that this figure is misleading and that, as one leading King’s Counsel commented, the Justice Secretary’s remarks were “cynical or staggeringly gullible”. Given that the Crown Prosecution Service’s own figure for those who drop out of rape complaints due to delay is 8%, will the Minister ask the Secretary of State for Justice to correct Hansard and remove his inaccurate statement from the record?</w:t>
      </w:r>
    </w:p>
    <w:p/>
    <w:p>
      <w:r>
        <w:rPr>
          <w:b/>
          <w:color w:val="1A4A6E"/>
          <w:sz w:val="22"/>
        </w:rPr>
        <w:t>The Parliamentary Under-Secretary of State, Ministry of Justice (Lab)</w:t>
      </w:r>
    </w:p>
    <w:p>
      <w:r>
        <w:rPr>
          <w:sz w:val="22"/>
        </w:rPr>
        <w:t>My Lords, it is an enormous pleasure to face the noble and learned Lord again, after such a short time, on pretty much exactly the same topic. The statistic given by my right honourable and learned friend the Deputy Prime Minister, Lord Chancellor and Secretary of State refers to, if you like, the journey taken by a victim from the moment of the decision being made to report an offence to the police to the ultimate disposal of the case in the Crown Court. The statistic that over 60%, or roughly around 60%, drop out at that stage is entirely correct. During that process, pre-charge adult rape victim attrition is 58% and post-charge adult rape attrition is 10%. So the statistic is correct, and it is a terrible indictment upon the system that this is happening. Every single one of those figures is a person who did not see justice for what they say happened to them.</w:t>
      </w:r>
    </w:p>
    <w:p/>
    <w:p>
      <w:r>
        <w:rPr>
          <w:b/>
          <w:color w:val="1A4A6E"/>
          <w:sz w:val="22"/>
        </w:rPr>
        <w:t>Lord Marks of Henley-on-Thames</w:t>
      </w:r>
    </w:p>
    <w:p>
      <w:r>
        <w:rPr>
          <w:sz w:val="22"/>
        </w:rPr>
        <w:t>My Lords, the noble and learned Lord, Lord Keen, is right to point to the CPS figures and to what was reported in the Sunday Times . The important point is the post-charge attrition, not the journey from reported rape all the way through to prosecution, which is what the Minister relied on. The CPS figures show that only 9% of adult rape cases were lost through victim attrition after charge, which is when trial delays come into play. That was down from 11.4% last year. The remaining cases abandoned were dropped before charge. I repeat the noble and learned Lord’s question: should the Lord Chancellor not apologise for the misleading use of statistics? Can the Minister further explain why the Government believe that the right to jury trial for either-way offences should depend only on the likely length of a prison sentence, so excluding juries for almost all offences of dishonesty, when even a minor conviction for dishonesty could, for many defendants, destroy their careers, livelihoods, reputations, families and even lives?</w:t>
      </w:r>
    </w:p>
    <w:p/>
    <w:p>
      <w:r>
        <w:rPr>
          <w:b/>
          <w:color w:val="1A4A6E"/>
          <w:sz w:val="22"/>
        </w:rPr>
        <w:t>Baroness Levitt</w:t>
      </w:r>
    </w:p>
    <w:p>
      <w:r>
        <w:rPr>
          <w:sz w:val="22"/>
        </w:rPr>
        <w:t>I repeat what I said to the noble and learned Lord, Lord Keen of Elie: it is a pleasure to see the noble Lord, Lord Marks of Henley-on-Thames, on exactly the same topic that we dealt with a short time ago.</w:t>
      </w:r>
    </w:p>
    <w:p>
      <w:r>
        <w:rPr>
          <w:sz w:val="22"/>
        </w:rPr>
        <w:t>I do not understand why it is felt that, from the victim’s perspective, it makes any difference at all whether it is post-charge or pre-charge. A victim dropping out is a victim dropping out and not getting the case that they thought they wanted to see during the court process. The fact is that there are all sorts of reasons why victims decide they do not want to participate in the process any more. There seems to be a suggestion that, in the pre-charge period, those victims are living underneath some kind of rock and not hearing about the problems in the criminal justice system, including the amount of time that victims have to wait to have their cases heard. The fact is that, in any event, even 9% dropping out post-charge is far too high. The statistics show that the average wait in the Crown Court for victims of rape and serious sexual offences is 391 days, which is an awfully long time—over a year—for them to wait.</w:t>
      </w:r>
    </w:p>
    <w:p>
      <w:r>
        <w:rPr>
          <w:sz w:val="22"/>
        </w:rPr>
        <w:t>I turn to the second of the noble Lord’s questions on the length of sentence. The reason for that is that cases that ultimately result in shorter sentences tend to be shorter and less complicated cases to hear, so they are much quicker. It has never been the case, as noble Lords know, that all cases in the criminal justice system are heard by juries; 90% of cases are heard in the magistrates’ court. This Government are proposing simply to move that line a little to ensure that the most serious cases, which are going to get the longest sentences in the Crown Court, are dealt with more quickly.</w:t>
      </w:r>
    </w:p>
    <w:p/>
    <w:p>
      <w:r>
        <w:rPr>
          <w:b/>
          <w:color w:val="1A4A6E"/>
          <w:sz w:val="22"/>
        </w:rPr>
        <w:t>Baroness Fox of Buckley</w:t>
      </w:r>
    </w:p>
    <w:p>
      <w:r>
        <w:rPr>
          <w:sz w:val="22"/>
        </w:rPr>
        <w:t>My Lords, does the Minister not worry that, in waiting and hoping that their case might be brought to trial, the suffering of so many rape victims has been weaponised in an attack on the jury system, one of the fundamental aspects of our democracy and of a free society? Their pain is being used to attack something that matters to all of us. Is that not overly cynical and doing a real disservice to those women, particularly, who are waiting for justice in relation to rape accusations?</w:t>
      </w:r>
    </w:p>
    <w:p/>
    <w:p>
      <w:r>
        <w:rPr>
          <w:b/>
          <w:color w:val="1A4A6E"/>
          <w:sz w:val="22"/>
        </w:rPr>
        <w:t>Baroness Levitt</w:t>
      </w:r>
    </w:p>
    <w:p>
      <w:r>
        <w:rPr>
          <w:sz w:val="22"/>
        </w:rPr>
        <w:t>I hope that the noble Baroness is not referring to the Government I am part of when she says that the experiences of rape victims are being weaponised. This Government did not come into power with the objective of trying to remove jury trials from anybody. The point is that the system is not working for anyone. Some of those most severely affected are those who have made complaints of rape and serious sexual offences, where the length of time that they have to wait can have terrible effects on them. I am not suggesting that it does not have a terrible effect on everybody, but the system recognises that it can be particularly difficult for people in those categories of cases. It is not a question of weaponisation. The one thing I have tried to be very careful not to do is to make party political points about this. This is something of an emergency. It has taken a long time to get to where we are and it is going to take time to alter it. We have to have a radical plan, and this is the plan that was recommended by Sir Brian Leveson. It would be reckless of the Government to commission an independent review and then not act on its recommendations.</w:t>
      </w:r>
    </w:p>
    <w:p/>
    <w:p>
      <w:r>
        <w:rPr>
          <w:b/>
          <w:color w:val="1A4A6E"/>
          <w:sz w:val="22"/>
        </w:rPr>
        <w:t>Lord Gove</w:t>
      </w:r>
    </w:p>
    <w:p>
      <w:r>
        <w:rPr>
          <w:sz w:val="22"/>
        </w:rPr>
        <w:t>My Lords, I have enormous sympathy for the Minister in facing the huge backlog that exists in our criminal justice system. I am grateful to her for laying out the thinking behind the Lord Chancellor’s position more clearly than the Lord Chancellor himself has been able to do. Can she update us on work between police forces and the Crown Prosecution Service when it comes to making sure that rape and serious sexual offences are brought to court more quickly? Is it the case that some police forces have been resistant to the idea that the speed with which these cases are processed should be published so that we can hold accountable those police forces that are most reluctant to ensure speedy justice?</w:t>
      </w:r>
    </w:p>
    <w:p/>
    <w:p>
      <w:r>
        <w:rPr>
          <w:b/>
          <w:color w:val="1A4A6E"/>
          <w:sz w:val="22"/>
        </w:rPr>
        <w:t>Baroness Levitt</w:t>
      </w:r>
    </w:p>
    <w:p>
      <w:r>
        <w:rPr>
          <w:sz w:val="22"/>
        </w:rPr>
        <w:t>The noble Lord makes an important point. There are delays between report of an offence and charge. The reasons for those can be very complicated. I used to work for the Crown Prosecution Service and I know how difficult it can be. An awful lot of investigation has to go on. Quite often, such investigations are looking at events that took place an awfully long time ago. It is probably fair to say that everybody thinks that we could and should do better. The Home Office deals with matters in relation to the police, but I will ensure that I write to the noble Lord and answer his question, which is a perfectly proper one.</w:t>
      </w:r>
    </w:p>
    <w:p/>
    <w:p>
      <w:r>
        <w:rPr>
          <w:b/>
          <w:color w:val="1A4A6E"/>
          <w:sz w:val="22"/>
        </w:rPr>
        <w:t>Lord Young of Acton</w:t>
      </w:r>
    </w:p>
    <w:p>
      <w:r>
        <w:rPr>
          <w:sz w:val="22"/>
        </w:rPr>
        <w:t>Will the Minister condemn the remarks of one of her colleagues in the other place, who smeared defenders of the right to trial by jury as men in suits defending a Magna Carta myth? In fact, the right to trial by jury dates to before Magna Carta, to Henry II, who, I point out, for the benefit of the Justice Secretary, came after Henry I and not before.</w:t>
      </w:r>
    </w:p>
    <w:p/>
    <w:p>
      <w:r>
        <w:rPr>
          <w:b/>
          <w:color w:val="1A4A6E"/>
          <w:sz w:val="22"/>
        </w:rPr>
        <w:t>Baroness Levitt</w:t>
      </w:r>
    </w:p>
    <w:p>
      <w:r>
        <w:rPr>
          <w:sz w:val="22"/>
        </w:rPr>
        <w:t>Oh dear. I feel that I did not even respond to the point of the noble Lord, Lord Gove, about me explaining it better than the Deputy Prime Minister. I am certainly not going to agree with that, and I am not going to be giving the Deputy Prime Minister any history lessons either.</w:t>
      </w:r>
    </w:p>
    <w:p>
      <w:r>
        <w:rPr>
          <w:sz w:val="22"/>
        </w:rPr>
        <w:t>This Government are completely committed to jury trial. There is absolutely no question of our doing away with jury trials. All we are doing is moving some cases down so that they will be dealt with in the magistrates’ court in order to free up space. We are not the only Government to have done this. The Criminal Justice Act 1988 reclassified three groups of offences—common assault, taking vehicles without consent and criminal damage—that had previously been triable either way as summary only. Does anybody want to take a history lesson on which Government were in power?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