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Pornography and Violence against Women</w:t>
      </w:r>
    </w:p>
    <w:p>
      <w:r>
        <w:rPr>
          <w:sz w:val="20"/>
        </w:rPr>
        <w:t>10 December 2025  ·  Commons  ·  Petition</w:t>
      </w:r>
    </w:p>
    <w:p>
      <w:r>
        <w:rPr>
          <w:b/>
        </w:rPr>
        <w:t xml:space="preserve">Policy areas: </w:t>
      </w:r>
      <w:r>
        <w:rPr>
          <w:sz w:val="20"/>
        </w:rPr>
        <w:t>Children and families, Crime, justice and law, Society and culture</w:t>
      </w:r>
    </w:p>
    <w:p>
      <w:r>
        <w:rPr>
          <w:b/>
        </w:rPr>
        <w:t xml:space="preserve">Topics: </w:t>
      </w:r>
      <w:r>
        <w:rPr>
          <w:sz w:val="20"/>
        </w:rPr>
        <w:t>age verification for pornography, online pornography safeguards, performer consent withdrawal, pornography and violence</w:t>
      </w:r>
    </w:p>
    <w:p>
      <w:r>
        <w:rPr>
          <w:b/>
        </w:rPr>
        <w:t xml:space="preserve">Source: </w:t>
      </w:r>
      <w:r>
        <w:rPr>
          <w:sz w:val="20"/>
        </w:rPr>
        <w:t>https://hansard.parliament.uk/Commons/2025-12-10/debates/06A9E1C1-B794-457A-BFA0-981262EB375E/PornographyAndViolenceAgainstWomen</w:t>
      </w:r>
    </w:p>
    <w:p/>
    <w:p>
      <w:r>
        <w:rPr>
          <w:b/>
          <w:color w:val="1A4A6E"/>
          <w:sz w:val="22"/>
        </w:rPr>
        <w:t>Jess Asato (Lab)</w:t>
      </w:r>
    </w:p>
    <w:p>
      <w:r>
        <w:rPr>
          <w:sz w:val="22"/>
        </w:rPr>
        <w:t>On the final day of the UN’s 16 days of activism against gender-based violence, I present a petition on behalf of my Lowestoft constituents on the pornography industry and the serious and long-lasting impact it is having on our society, not least in fuelling violence against women and girls. Pornography that depicts performers as children or stepfamily members is abhorrent and fuels real world interest in the sexual abuse of children.</w:t>
      </w:r>
    </w:p>
    <w:p>
      <w:r>
        <w:rPr>
          <w:sz w:val="22"/>
        </w:rPr>
        <w:t>The petition states:</w:t>
      </w:r>
    </w:p>
    <w:p>
      <w:r>
        <w:rPr>
          <w:sz w:val="22"/>
        </w:rPr>
        <w:t>“The petitioners therefore request that the House of Commons urge the Government to extend safeguards applied to pornography offline to pornography distributed online; and to legally require all pornography websites accessed from the UK to verify the age and permission of every individual featured on their platform—and give performers the right to withdraw their consent at any time to the continued publication of pornography in which they appear.</w:t>
      </w:r>
    </w:p>
    <w:p>
      <w:r>
        <w:rPr>
          <w:sz w:val="22"/>
        </w:rPr>
        <w:t>And the petitioners remain, etc.”</w:t>
      </w:r>
    </w:p>
    <w:p>
      <w:r>
        <w:rPr>
          <w:sz w:val="22"/>
        </w:rPr>
        <w:t>Following is the full text of the petition:</w:t>
      </w:r>
    </w:p>
    <w:p>
      <w:r>
        <w:rPr>
          <w:sz w:val="22"/>
        </w:rPr>
        <w:t>[ The petition of residents of the United Kingdom,</w:t>
      </w:r>
    </w:p>
    <w:p>
      <w:r>
        <w:rPr>
          <w:sz w:val="22"/>
        </w:rPr>
        <w:t>Declares that pornography use is fuelling sexual violence; violence against women is prolific in mainstream pornography; and sexual coercion is inherent to the commercial production of pornography.</w:t>
      </w:r>
    </w:p>
    <w:p>
      <w:r>
        <w:rPr>
          <w:sz w:val="22"/>
        </w:rPr>
        <w:t>The petitioners therefore request that the House of Commons urge the Government to extend safeguards applied to pornography offline to pornography distributed online; and to legally require all pornography websites accessed from the UK to verify the age and permission of every individual featured on their platfor m –and give performers the right to withdraw their consent at any time to the continued publication of pornography in which they appear.</w:t>
      </w:r>
    </w:p>
    <w:p>
      <w:r>
        <w:rPr>
          <w:sz w:val="22"/>
        </w:rPr>
        <w:t>And the petitioners remain, etc. ]</w:t>
      </w:r>
    </w:p>
    <w:p>
      <w:r>
        <w:rPr>
          <w:sz w:val="22"/>
        </w:rPr>
        <w:t>[P003147]</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