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Bank: Illegal Settlements</w:t>
      </w:r>
    </w:p>
    <w:p>
      <w:r>
        <w:rPr>
          <w:sz w:val="20"/>
        </w:rPr>
        <w:t>1 September 2026  ·  Commons  ·  Oral Questions</w:t>
      </w:r>
    </w:p>
    <w:p>
      <w:r>
        <w:rPr>
          <w:b/>
        </w:rPr>
        <w:t xml:space="preserve">Policy areas: </w:t>
      </w:r>
      <w:r>
        <w:rPr>
          <w:sz w:val="20"/>
        </w:rPr>
        <w:t>Foreign affairs and diplomacy, International development</w:t>
      </w:r>
    </w:p>
    <w:p>
      <w:r>
        <w:rPr>
          <w:b/>
        </w:rPr>
        <w:t xml:space="preserve">Topics: </w:t>
      </w:r>
      <w:r>
        <w:rPr>
          <w:sz w:val="20"/>
        </w:rPr>
        <w:t>illegal settlements expansion, occupied territories, settler terrorism, trade ban goods settlements, two-state solution</w:t>
      </w:r>
    </w:p>
    <w:p>
      <w:r>
        <w:rPr>
          <w:b/>
        </w:rPr>
        <w:t xml:space="preserve">Source: </w:t>
      </w:r>
      <w:r>
        <w:rPr>
          <w:sz w:val="20"/>
        </w:rPr>
        <w:t>https://hansard.parliament.uk/Commons/2026-09-01/debates/4D23318D-E29B-4F72-A1E9-14BF5A99AB43/WestBankIllegalSettlements</w:t>
      </w:r>
    </w:p>
    <w:p/>
    <w:p>
      <w:r>
        <w:rPr>
          <w:b/>
          <w:color w:val="1A4A6E"/>
          <w:sz w:val="22"/>
        </w:rPr>
        <w:t>James Naish (Lab)</w:t>
      </w:r>
    </w:p>
    <w:p>
      <w:r>
        <w:rPr>
          <w:sz w:val="22"/>
        </w:rPr>
        <w:t>3. What steps his Department is taking to help oppose the expansion of illegal settlements in the west bank.</w:t>
      </w:r>
    </w:p>
    <w:p/>
    <w:p>
      <w:r>
        <w:rPr>
          <w:b/>
          <w:color w:val="1A4A6E"/>
          <w:sz w:val="22"/>
        </w:rPr>
        <w:t>Martin Rhodes (Lab)</w:t>
      </w:r>
    </w:p>
    <w:p>
      <w:r>
        <w:rPr>
          <w:sz w:val="22"/>
        </w:rPr>
        <w:t>17. What steps his Department is taking to help oppose the expansion of illegal settlements in the west bank.</w:t>
      </w:r>
    </w:p>
    <w:p/>
    <w:p>
      <w:r>
        <w:rPr>
          <w:b/>
          <w:color w:val="1A4A6E"/>
          <w:sz w:val="22"/>
        </w:rPr>
        <w:t>Ed Miliband (The Secretary of State for Foreign, Commonwealth and Development Affairs)</w:t>
      </w:r>
    </w:p>
    <w:p>
      <w:r>
        <w:rPr>
          <w:sz w:val="22"/>
        </w:rPr>
        <w:t>Israeli settlements are illegal under international law. Last month, we saw the issuing of tenders for the E1 settlement, long regarded as the crossing of a red line because it cuts through the heart of the west bank and risks making a Palestinian state unviable. This action was rightly condemned by a whole range of countries in the international community, including the United Kingdom. In recent weeks, we have also seen appalling settler terrorism and Palestinians driven from their homes. This Government will not acquiesce in the destruction of the two-state solution—we will act. I will set out a comprehensive set of measures in the coming weeks.</w:t>
      </w:r>
    </w:p>
    <w:p/>
    <w:p>
      <w:r>
        <w:rPr>
          <w:b/>
          <w:color w:val="1A4A6E"/>
          <w:sz w:val="22"/>
        </w:rPr>
        <w:t>James Naish</w:t>
      </w:r>
    </w:p>
    <w:p>
      <w:r>
        <w:rPr>
          <w:sz w:val="22"/>
        </w:rPr>
        <w:t>The UK told the Security Council on 29 June that more than 6,000 settlement housing units had already been approved this year, alongside the declaration on 24 June of a further 465 dunams of Palestinian land as state land, in violation of international law. The situation has only deteriorated since. Does the Foreign Secretary accept that this pace of expansion shows that current UK measures are failing to change Israeli Government behaviour, and that a trade ban is now the necessary next step?</w:t>
      </w:r>
    </w:p>
    <w:p/>
    <w:p>
      <w:r>
        <w:rPr>
          <w:b/>
          <w:color w:val="1A4A6E"/>
          <w:sz w:val="22"/>
        </w:rPr>
        <w:t>Ed Miliband</w:t>
      </w:r>
    </w:p>
    <w:p>
      <w:r>
        <w:rPr>
          <w:sz w:val="22"/>
        </w:rPr>
        <w:t>My hon. Friend speaks with great sense on this matter. I am deeply worried about the pace of what is happening. Let us be honest about what is happening here: we are seeing the creation of facts on the ground that seek to destroy the prospect of a two-state solution. We cannot simply stand by and let that happen. My hon. Friend will know that shortly before becoming Prime Minister, the Prime Minister talked about doing more on measures to ban the trading of goods with illegal settlements, and we are working across Government and with our allies on those measures. If my hon. Friend is a little patient, we will have more to say in the coming weeks.</w:t>
      </w:r>
    </w:p>
    <w:p/>
    <w:p>
      <w:r>
        <w:rPr>
          <w:b/>
          <w:color w:val="1A4A6E"/>
          <w:sz w:val="22"/>
        </w:rPr>
        <w:t>Martin Rhodes</w:t>
      </w:r>
    </w:p>
    <w:p>
      <w:r>
        <w:rPr>
          <w:sz w:val="22"/>
        </w:rPr>
        <w:t>I thank the Foreign Secretary for his answer and for his condemnation of the Israeli Government’s policies in the west bank. Does the Foreign Secretary agree that action against these illegal settlements must include banning the trade in services—as well as goods—such as mortgages, financial support and legal services from UK companies to illegal settlement builders?</w:t>
      </w:r>
    </w:p>
    <w:p/>
    <w:p>
      <w:r>
        <w:rPr>
          <w:b/>
          <w:color w:val="1A4A6E"/>
          <w:sz w:val="22"/>
        </w:rPr>
        <w:t>Ed Miliband</w:t>
      </w:r>
    </w:p>
    <w:p>
      <w:r>
        <w:rPr>
          <w:sz w:val="22"/>
        </w:rPr>
        <w:t>My hon. Friend makes another important point. We need to look at our wider economic relationship with the occupied territories, as we are doing, and at the different tools we have. I want to be clear, as my hon. Friend says, that we do not want British companies financing, constructing or advertising new settlements. The work we are now undertaking is on how we can stop that; as I say, I will have more to say soon.</w:t>
      </w:r>
    </w:p>
    <w:p/>
    <w:p>
      <w:r>
        <w:rPr>
          <w:b/>
          <w:color w:val="1A4A6E"/>
          <w:sz w:val="22"/>
        </w:rPr>
        <w:t>Kit Malthouse (Con)</w:t>
      </w:r>
    </w:p>
    <w:p>
      <w:r>
        <w:rPr>
          <w:sz w:val="22"/>
        </w:rPr>
        <w:t>Does the Secretary of State recognise that the situation that we find ourselves in, in the west bank and Palestine more widely, represents an almost complete failure of British foreign policy in this regard? As a British citizen, one of the most distressing aspects of this conflict, aside from the death, destruction and savagery, has been the sight of British Ministers being sent out to mouth platitudinous condemnations like goldfish, and promise action, only being dragged to take pathetic ineffectual steps by pressure from their own Back Benchers. My question is this: is anything going to change?</w:t>
      </w:r>
    </w:p>
    <w:p/>
    <w:p>
      <w:r>
        <w:rPr>
          <w:b/>
          <w:color w:val="1A4A6E"/>
          <w:sz w:val="22"/>
        </w:rPr>
        <w:t>Ed Miliband</w:t>
      </w:r>
    </w:p>
    <w:p>
      <w:r>
        <w:rPr>
          <w:sz w:val="22"/>
        </w:rPr>
        <w:t>Yes. I associate myself pretty much entirely with the right hon. Gentleman’s remarks. We need to face facts on both sides of the House here. It has been the policy of successive Governments over a long period to be for the two-state solution, but if we are for the two-state solution and we see it being destroyed by the facts on the ground, we must act. The right hon. Gentleman has a long-standing interest and expertise on these issues, and I assure him that we will do so.</w:t>
      </w:r>
    </w:p>
    <w:p/>
    <w:p>
      <w:r>
        <w:rPr>
          <w:b/>
          <w:color w:val="1A4A6E"/>
          <w:sz w:val="22"/>
        </w:rPr>
        <w:t>Brendan O’Hara (SNP)</w:t>
      </w:r>
    </w:p>
    <w:p>
      <w:r>
        <w:rPr>
          <w:sz w:val="22"/>
        </w:rPr>
        <w:t>I welcome the Foreign Secretary to his new role. He will be aware that none of his recent predecessors were ever short of an angry word or condemnatory statement about Israel’s actions in Gaza or the west bank, but they were woefully short on any meaningful action to back up their supposed outrage. What is happening in the west bank is happening right now, so time is of the essence. When will he spell out exactly the consequences for the state of Israel and for any UK national or UK-based company found to be complicit in this illegal E1 expansion programme?</w:t>
      </w:r>
    </w:p>
    <w:p/>
    <w:p>
      <w:r>
        <w:rPr>
          <w:b/>
          <w:color w:val="1A4A6E"/>
          <w:sz w:val="22"/>
        </w:rPr>
        <w:t>Ed Miliband</w:t>
      </w:r>
    </w:p>
    <w:p>
      <w:r>
        <w:rPr>
          <w:sz w:val="22"/>
        </w:rPr>
        <w:t>I do want to defend the record of my predecessors for a moment. Recognition of the Palestinian state was a historic decision made by this Government, and action was taken on arms licences. As the Prime Minister has said, we on this side of the House recognise the need for a step change in our approach, given the urgency. As I say, the hon. Gentleman will not have to wait too long.</w:t>
      </w:r>
    </w:p>
    <w:p/>
    <w:p>
      <w:r>
        <w:rPr>
          <w:b/>
          <w:color w:val="1A4A6E"/>
          <w:sz w:val="22"/>
        </w:rPr>
        <w:t>Damien Egan (Lab)</w:t>
      </w:r>
    </w:p>
    <w:p>
      <w:r>
        <w:rPr>
          <w:sz w:val="22"/>
        </w:rPr>
        <w:t>The Secretary of State will no doubt be aware of the Israeli Government’s removal of Dutch representatives from positions monitoring the ceasefire in Gaza following trade bans by the Dutch Government recently. What reassurances can he give the House that in the event of any decision to impose new trade restrictions, the UK’s ability to influence events in the middle east will not be undercut further as a result?</w:t>
      </w:r>
    </w:p>
    <w:p/>
    <w:p>
      <w:r>
        <w:rPr>
          <w:b/>
          <w:color w:val="1A4A6E"/>
          <w:sz w:val="22"/>
        </w:rPr>
        <w:t>Ed Miliband</w:t>
      </w:r>
    </w:p>
    <w:p>
      <w:r>
        <w:rPr>
          <w:sz w:val="22"/>
        </w:rPr>
        <w:t>My hon. Friend raises a legitimate point, but I just want to say this: we must listen to the voices across the piece on these questions, including the Palestinian Authority. People rightly worry about the impacts that it can have, but I think it is very important when we weigh our decisions to listen to those who represent Palestinians and who say, “The time to act is now”. That is what we are going to do.</w:t>
      </w:r>
    </w:p>
    <w:p/>
    <w:p>
      <w:r>
        <w:rPr>
          <w:b/>
          <w:color w:val="1A4A6E"/>
          <w:sz w:val="22"/>
        </w:rPr>
        <w:t>Ellie Chowns (Green)</w:t>
      </w:r>
    </w:p>
    <w:p>
      <w:r>
        <w:rPr>
          <w:sz w:val="22"/>
        </w:rPr>
        <w:t>I welcome the new Foreign Secretary and his team to their places. He is the third Labour Foreign Secretary in just over two years. We have had so many hand-wringing statements. He has just said that the time to act is now, but he is asking us to wait weeks more for a statement about banning settlement trade, which it is absolutely clear is essential. What is he waiting for? Will he ban trade in goods, services and investment in both directions immediately, because the facts on the ground are changing now, at pace and faster than ever before? What are the UK Government still waiting for?</w:t>
      </w:r>
    </w:p>
    <w:p/>
    <w:p>
      <w:r>
        <w:rPr>
          <w:b/>
          <w:color w:val="1A4A6E"/>
          <w:sz w:val="22"/>
        </w:rPr>
        <w:t>Ed Miliband</w:t>
      </w:r>
    </w:p>
    <w:p>
      <w:r>
        <w:rPr>
          <w:sz w:val="22"/>
        </w:rPr>
        <w:t>I can assure the hon. Lady that we are working intensively on this, and as I said in earlier answers, she will not have to wait long. I want to get this right, because we need a comprehensive reset of our policy across the piece. Many Members on both sides of the House have made very important points about not only trade but a whole set of issues, including the International Court of Justice judgment on legality. I want a comprehensive reset of our approach on these issues, for the reasons that the right hon. Member for North West Hampshire (Kit Malthouse) and many hon. Members said. It is necessary and high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