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w:t>
      </w:r>
    </w:p>
    <w:p>
      <w:r>
        <w:rPr>
          <w:sz w:val="20"/>
        </w:rPr>
        <w:t>1 September 2026  ·  Commons  ·  Oral Questions</w:t>
      </w:r>
    </w:p>
    <w:p>
      <w:r>
        <w:rPr>
          <w:b/>
        </w:rPr>
        <w:t xml:space="preserve">Policy areas: </w:t>
      </w:r>
      <w:r>
        <w:rPr>
          <w:sz w:val="20"/>
        </w:rPr>
        <w:t>Defence and armed forces, Foreign affairs and diplomacy, Government and public administration, Society and culture</w:t>
      </w:r>
    </w:p>
    <w:p>
      <w:r>
        <w:rPr>
          <w:b/>
        </w:rPr>
        <w:t xml:space="preserve">Topics: </w:t>
      </w:r>
      <w:r>
        <w:rPr>
          <w:sz w:val="20"/>
        </w:rPr>
        <w:t>children stolen by russia, diplomatic steps, military capability, russian aggression, support for ukraine</w:t>
      </w:r>
    </w:p>
    <w:p>
      <w:r>
        <w:rPr>
          <w:b/>
        </w:rPr>
        <w:t xml:space="preserve">Source: </w:t>
      </w:r>
      <w:r>
        <w:rPr>
          <w:sz w:val="20"/>
        </w:rPr>
        <w:t>https://hansard.parliament.uk/Commons/2026-09-01/debates/EB5A7A28-942A-4E71-9293-CE87D2E54219/Ukraine</w:t>
      </w:r>
    </w:p>
    <w:p/>
    <w:p>
      <w:r>
        <w:rPr>
          <w:b/>
          <w:color w:val="1A4A6E"/>
          <w:sz w:val="22"/>
        </w:rPr>
        <w:t>James Wild (Con)</w:t>
      </w:r>
    </w:p>
    <w:p>
      <w:r>
        <w:rPr>
          <w:sz w:val="22"/>
        </w:rPr>
        <w:t>5. What diplomatic steps he is taking to support Ukraine.</w:t>
      </w:r>
    </w:p>
    <w:p/>
    <w:p>
      <w:r>
        <w:rPr>
          <w:b/>
          <w:color w:val="1A4A6E"/>
          <w:sz w:val="22"/>
        </w:rPr>
        <w:t>Neil Shastri-Hurst (Con)</w:t>
      </w:r>
    </w:p>
    <w:p>
      <w:r>
        <w:rPr>
          <w:sz w:val="22"/>
        </w:rPr>
        <w:t>19. What diplomatic steps he is taking to support Ukraine.</w:t>
      </w:r>
    </w:p>
    <w:p/>
    <w:p>
      <w:r>
        <w:rPr>
          <w:b/>
          <w:color w:val="1A4A6E"/>
          <w:sz w:val="22"/>
        </w:rPr>
        <w:t>Ed Miliband (The Secretary of State for Foreign, Commonwealth and Development Affairs)</w:t>
      </w:r>
    </w:p>
    <w:p>
      <w:r>
        <w:rPr>
          <w:sz w:val="22"/>
        </w:rPr>
        <w:t>This Government are determined to follow the leadership of every British Government since the Russian invasion and stand shoulder to shoulder with the people of Ukraine against Russian aggression, which has intensified in recent weeks, with July the worst month for civilian casualties since 2022. My first Foreign Minister call was with my Ukrainian counterpart, Foreign Minister Sybiha, and I had the privilege of meeting President Zelenski, alongside the Prime Minister, in my second week in this role. On Russian sanctions, on helping Ukraine with its defence and on helping it ensure that it can prevail in the conflict, we will be with the people of Ukraine and their Government for as long as it takes.</w:t>
      </w:r>
    </w:p>
    <w:p/>
    <w:p>
      <w:r>
        <w:rPr>
          <w:b/>
          <w:color w:val="1A4A6E"/>
          <w:sz w:val="22"/>
        </w:rPr>
        <w:t>James Wild</w:t>
      </w:r>
    </w:p>
    <w:p>
      <w:r>
        <w:rPr>
          <w:sz w:val="22"/>
        </w:rPr>
        <w:t>The Government rightly champion long-term support for Ukraine and deterrence against Russian aggression, but that diplomatic approach has to be backed up by credible pledges on military capability. Will the Foreign Secretary confirm that this Government are committed to spending 3% of GDP on defence by 2030—something the Chancellor said was essential to defend our country only a few weeks ago?</w:t>
      </w:r>
    </w:p>
    <w:p/>
    <w:p>
      <w:r>
        <w:rPr>
          <w:b/>
          <w:color w:val="1A4A6E"/>
          <w:sz w:val="22"/>
        </w:rPr>
        <w:t>Ed Miliband</w:t>
      </w:r>
    </w:p>
    <w:p>
      <w:r>
        <w:rPr>
          <w:sz w:val="22"/>
        </w:rPr>
        <w:t>These are matters for the Chancellor to determine, as the hon. Gentleman well knows, but I say this specifically on Ukraine: we will do whatever is necessary to support the Government of Ukraine. It is clear to me that we have shown, at so many different levels, our solidarity—that of the British people and of the Government—with the people of Ukraine, and I pay tribute, as I did in my opening answer, to previous Governments, beginning with the Government of Boris Johnson. Not just solidarity, but action, are absolutely crucial. This conflict matters in principle and it matters to our future security too.</w:t>
      </w:r>
    </w:p>
    <w:p/>
    <w:p>
      <w:r>
        <w:rPr>
          <w:b/>
          <w:color w:val="1A4A6E"/>
          <w:sz w:val="22"/>
        </w:rPr>
        <w:t>Shastri-Hurst</w:t>
      </w:r>
    </w:p>
    <w:p>
      <w:r>
        <w:rPr>
          <w:sz w:val="22"/>
        </w:rPr>
        <w:t>We know that the Kremlin uses disinformation and misinformation to thwart Ukraine’s effort and that of its allies in the fight against Russian aggression. In recent weeks, there has been evidence that Meta has permitted Russian state propaganda, including threats that Britain should be punished for its assistance to Ukraine, to be targeted at individuals. What steps are the Foreign Office and the Government more widely taking to hold Meta to account?</w:t>
      </w:r>
    </w:p>
    <w:p/>
    <w:p>
      <w:r>
        <w:rPr>
          <w:b/>
          <w:color w:val="1A4A6E"/>
          <w:sz w:val="22"/>
        </w:rPr>
        <w:t>Ed Miliband</w:t>
      </w:r>
    </w:p>
    <w:p>
      <w:r>
        <w:rPr>
          <w:sz w:val="22"/>
        </w:rPr>
        <w:t>On the end point made by the hon. Gentleman, Russia can make its threats, but we will not be deterred from our solidarity and support for Ukraine. I put that on record and make it clear in the House. I have been reading the back catalogue of Foreign, Commonwealth and Development Office questions, because that is the kind of thing I do, and I know that the issue of disinformation and misinformation, which the hon. Gentleman raises, has come up a lot. I undertake to work on that, and specifically on the Meta issue that he raised, with my colleagues across Government.</w:t>
      </w:r>
    </w:p>
    <w:p/>
    <w:p>
      <w:r>
        <w:rPr>
          <w:b/>
          <w:color w:val="1A4A6E"/>
          <w:sz w:val="22"/>
        </w:rPr>
        <w:t>Nick Thomas-Symonds (Lab)</w:t>
      </w:r>
    </w:p>
    <w:p>
      <w:r>
        <w:rPr>
          <w:sz w:val="22"/>
        </w:rPr>
        <w:t>I congratulate the Foreign Secretary and the ministerial team, and I wish them well. In recent months I have been proud, alongside the former Prime Minister, to negotiate the UK’s participation in the EU support loan for Ukraine. Does the Foreign Secretary agree that, going forward, there should be no unnecessary delays in procurement, and that the kit and the weapons need to get to the frontline in Ukraine, where they are needed, as soon as possible?</w:t>
      </w:r>
    </w:p>
    <w:p/>
    <w:p>
      <w:r>
        <w:rPr>
          <w:b/>
          <w:color w:val="1A4A6E"/>
          <w:sz w:val="22"/>
        </w:rPr>
        <w:t>Ed Miliband</w:t>
      </w:r>
    </w:p>
    <w:p>
      <w:r>
        <w:rPr>
          <w:sz w:val="22"/>
        </w:rPr>
        <w:t>I take this opportunity to pay tribute to the excellent job that my right hon. Friend did in government on Europe and those very difficult negotiations. I pay tribute to him for the brilliance with which he undertook that. The answer to his substantive question is: absolutely, yes. I say to the House that this winter is crucial for the conflict, and we must do everything we can not just to support Ukraine, but to do so in a speedy way.</w:t>
      </w:r>
    </w:p>
    <w:p/>
    <w:p>
      <w:r>
        <w:rPr>
          <w:b/>
          <w:color w:val="1A4A6E"/>
          <w:sz w:val="22"/>
        </w:rPr>
        <w:t>Johanna Baxter (Lab)</w:t>
      </w:r>
    </w:p>
    <w:p>
      <w:r>
        <w:rPr>
          <w:sz w:val="22"/>
        </w:rPr>
        <w:t>Members across this House remain deeply concerned about the 20,610 Ukrainian children stolen by Russia since the start of its illegal war. My right hon. Friend’s predecessor established this country’s proud record on that issue, committing £4 million to tracing efforts that have located more than 1,000 children, imposed more than 130 sanctions and supported Ukraine in establishing a special tribunal for the crime of aggression. Will the new Foreign Secretary commit to working with me to continue the Government’s vital work in that area?</w:t>
      </w:r>
    </w:p>
    <w:p/>
    <w:p>
      <w:r>
        <w:rPr>
          <w:b/>
          <w:color w:val="1A4A6E"/>
          <w:sz w:val="22"/>
        </w:rPr>
        <w:t>Ed Miliband</w:t>
      </w:r>
    </w:p>
    <w:p>
      <w:r>
        <w:rPr>
          <w:sz w:val="22"/>
        </w:rPr>
        <w:t>I pay tribute to the work of my hon. Friend and other Members across the House on this incredibly important and profound issue. I can say yes, 100%, I commit to working with her and other Members from all parties on this issue.</w:t>
      </w:r>
    </w:p>
    <w:p/>
    <w:p>
      <w:r>
        <w:rPr>
          <w:b/>
          <w:color w:val="1A4A6E"/>
          <w:sz w:val="22"/>
        </w:rPr>
        <w:t>Speaker</w:t>
      </w:r>
    </w:p>
    <w:p>
      <w:r>
        <w:rPr>
          <w:sz w:val="22"/>
        </w:rPr>
        <w:t>I call the shadow Minister.</w:t>
      </w:r>
    </w:p>
    <w:p/>
    <w:p>
      <w:r>
        <w:rPr>
          <w:b/>
          <w:color w:val="1A4A6E"/>
          <w:sz w:val="22"/>
        </w:rPr>
        <w:t>Andrew Snowden (Con)</w:t>
      </w:r>
    </w:p>
    <w:p>
      <w:r>
        <w:rPr>
          <w:sz w:val="22"/>
        </w:rPr>
        <w:t>We remain steadfast in our support for the Ukrainian people and in our determination that Putin must not prevail. Russia has responded to Britain’s decision to share Storm Shadow technology with Ukraine by threatening British factories with attacks from so-called unknown sources. Mr Speaker, you will know as well as I do the worry that this will cause for workers and residents in places such as Warton and Samlesbury in Lancashire, and across the country. With Putin continuing to reject meaningful steps towards peace, what formal representations has the Foreign Secretary made to Moscow in response, and what diplomatic action is he co-ordinating with our NATO allies to increase international pressure on Russia?</w:t>
      </w:r>
    </w:p>
    <w:p/>
    <w:p>
      <w:r>
        <w:rPr>
          <w:b/>
          <w:color w:val="1A4A6E"/>
          <w:sz w:val="22"/>
        </w:rPr>
        <w:t>Ed Miliband</w:t>
      </w:r>
    </w:p>
    <w:p>
      <w:r>
        <w:rPr>
          <w:sz w:val="22"/>
        </w:rPr>
        <w:t>I endorse absolutely the spirit and substance of the hon. Gentleman’s important question. Let us be clear where the aggression comes from: it comes from Russia’s invasion of Ukraine and the wider threat to our allies. I say very clearly that we will stand shoulder to shoulder with the people of Ukraine and we will not be intimidated by Russian threats.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