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Nepal: Flooding</w:t>
      </w:r>
    </w:p>
    <w:p>
      <w:r>
        <w:rPr>
          <w:sz w:val="20"/>
        </w:rPr>
        <w:t>1 September 2026  ·  Lords  ·  Proceedings</w:t>
      </w:r>
    </w:p>
    <w:p>
      <w:r>
        <w:rPr>
          <w:b/>
        </w:rPr>
        <w:t xml:space="preserve">Source: </w:t>
      </w:r>
      <w:r>
        <w:rPr>
          <w:sz w:val="20"/>
        </w:rPr>
        <w:t>https://hansard.parliament.uk/Lords/2026-09-01/debates/9EB11E95-AA14-47B3-B498-1D1670753E91/NepalFlooding</w:t>
      </w:r>
    </w:p>
    <w:p/>
    <w:p>
      <w:r>
        <w:rPr>
          <w:b/>
          <w:color w:val="1A4A6E"/>
          <w:sz w:val="22"/>
        </w:rPr>
        <w:t>Lord Lancaster of Kimbolton</w:t>
      </w:r>
    </w:p>
    <w:p>
      <w:r>
        <w:rPr>
          <w:sz w:val="22"/>
        </w:rPr>
        <w:t>My Lords, I declare my interest as Deputy Colonel Commandant, Brigade of Gurkhas.</w:t>
      </w:r>
    </w:p>
    <w:p/>
    <w:p>
      <w:r>
        <w:rPr>
          <w:b/>
          <w:color w:val="1A4A6E"/>
          <w:sz w:val="22"/>
        </w:rPr>
        <w:t>The Parliamentary Under-Secretary of State, Foreign, Commonwealth and Development Office (Lab)</w:t>
      </w:r>
    </w:p>
    <w:p>
      <w:r>
        <w:rPr>
          <w:sz w:val="22"/>
        </w:rPr>
        <w:t>My Lords, I start by saying that I am sure that the thoughts of everyone in this House are with all those affected, including the families and loved ones of British nationals missing in this tragedy. The impacts of flooding in Nepal are devastating, as we all can see. The Question is about Nepal, but I remind noble Lords that China is also affected.</w:t>
      </w:r>
    </w:p>
    <w:p>
      <w:r>
        <w:rPr>
          <w:sz w:val="22"/>
        </w:rPr>
        <w:t>In response, the UK Government have provided £5 million in immediate humanitarian assistance. We are looking at how else we can help the response effort. In support of British nationals and their families, Foreign Office staff and our embassy teams are working round the clock. Rapid deployment teams have been sent to Nepal, which will bolster our ability to support British nationals and their families. We have also sent specialist humanitarian experts to support the response. We continue to be in very close contact with the Nepalese Government. The Foreign Secretary spoke to Nepali Foreign Minister Shisir Khanal on Thursday; he expressed Britain’s solidarity with Nepal and offered our deepest condolences. Our thoughts are with all those affected, and we will continue to support both the people and the Government of Nepal.</w:t>
      </w:r>
    </w:p>
    <w:p/>
    <w:p>
      <w:r>
        <w:rPr>
          <w:b/>
          <w:color w:val="1A4A6E"/>
          <w:sz w:val="22"/>
        </w:rPr>
        <w:t>Lord Lancaster of Kimbolton</w:t>
      </w:r>
    </w:p>
    <w:p>
      <w:r>
        <w:rPr>
          <w:sz w:val="22"/>
        </w:rPr>
        <w:t>I thank the Minister for his reply and echo his comments: the thoughts of your Lordships’ House are with the friends and families of those affected and we thank all our staff at the embassy in Kathmandu, many of whom are doing a fantastic job. I have three quick questions. First, will the Minister pay particular attention to the National Disaster Risk Reduction and Management Authority? This fledgling unit in the Nepalese Government is co-ordinating all the international support. If it needs further assistance, I hope that we will give it.</w:t>
      </w:r>
    </w:p>
    <w:p>
      <w:r>
        <w:rPr>
          <w:sz w:val="22"/>
        </w:rPr>
        <w:t>Secondly, looking beyond the immediate crisis, Nepal’s biggest test is yet to come: how to build back differently and not replicate the vulnerabilities that this disaster has exposed. Drawing on UK strengths in science, risk modelling and climate finance, will the Minister commit long-term support to help Nepal become a global example of how countries understand, manage and finance climate risk while growing their economies?</w:t>
      </w:r>
    </w:p>
    <w:p>
      <w:r>
        <w:rPr>
          <w:sz w:val="22"/>
        </w:rPr>
        <w:t>Thirdly, I make a very personal plea, perhaps on behalf of the Brigade of Gurkhas. Its members would not forgive me if I did not express their desire, as they did after the earthquake in 2015, to deploy and support their fellow countrymen in the rebuilding of their country. I recognise that is down to a request from Nepal and to HMG.</w:t>
      </w:r>
    </w:p>
    <w:p/>
    <w:p>
      <w:r>
        <w:rPr>
          <w:b/>
          <w:color w:val="1A4A6E"/>
          <w:sz w:val="22"/>
        </w:rPr>
        <w:t>Lord Wood of Anfield</w:t>
      </w:r>
    </w:p>
    <w:p>
      <w:r>
        <w:rPr>
          <w:sz w:val="22"/>
        </w:rPr>
        <w:t>I start by paying tribute to the noble Lord, not just for his lifetime of service in military and government occupations and political roles but for his passion and commitment to Nepal, and the Gurkhas in particular. On his first point, he is absolutely right that Britain has supported Nepal on disaster risk, and we should definitely continue to support the authority that he mentioned. The £5 million package that I mentioned builds on about £100 million of UK support, which has developed Nepal’s climate resilience over the past 10 to 20 years with strengthening resilience funds, a climate smart development fund and a resilience adaptation fund. There is strong partnership in those dimensions, and it will continue.</w:t>
      </w:r>
    </w:p>
    <w:p>
      <w:r>
        <w:rPr>
          <w:sz w:val="22"/>
        </w:rPr>
        <w:t>On his second point, I very much like the way the noble Lord expressed the ideal of helping Nepal build back differently. As he said, we have the science, business and political capacity to provide the kind of support that would enable that.</w:t>
      </w:r>
    </w:p>
    <w:p>
      <w:r>
        <w:rPr>
          <w:sz w:val="22"/>
        </w:rPr>
        <w:t>Thirdly, I pay tribute to the Gurkhas and I appreciate the noble Lord’s reference to them. As he said, the support we are offering has to be led by the Nepalese Government and partners on the ground. I assure noble Lords that the support we are continuing to provide is changing as the needs change in the development of this crisis and as the kinds of challenges that the Nepalese are facing evolve.</w:t>
      </w:r>
    </w:p>
    <w:p/>
    <w:p>
      <w:r>
        <w:rPr>
          <w:b/>
          <w:color w:val="1A4A6E"/>
          <w:sz w:val="22"/>
        </w:rPr>
        <w:t>Lord Purvis of Tweed</w:t>
      </w:r>
    </w:p>
    <w:p>
      <w:r>
        <w:rPr>
          <w:sz w:val="22"/>
        </w:rPr>
        <w:t>My Lords, I welcome the Minister to his post and I wish him the very best in carrying out his role. I know that he has visited Nepal and that he will be acutely aware of the impact of this disaster. I associate these Benches with the words of the noble Lord, Lord Lancaster. We support the efforts of the Government and our embassy staff in offering support.</w:t>
      </w:r>
    </w:p>
    <w:p>
      <w:r>
        <w:rPr>
          <w:sz w:val="22"/>
        </w:rPr>
        <w:t>I will ask the Minister a broader question on the crisis reserve. In 2017, the OECD reported that the UK humanitarian crisis reserve stood at £500 million. In March this year, the noble Baroness, Lady Chapman, told the Commons International Development Committee that it currently stands at a fifth of that, at £100 million, as a result of UK development assistance cuts. Will the Minister, in his new role, work with colleagues to try to restore the party consensus that existed before the development cuts to ensure that at least one area that can be restored would be the humanitarian crisis reserve? We know, regrettably, that that will be needed in the future.</w:t>
      </w:r>
    </w:p>
    <w:p/>
    <w:p>
      <w:r>
        <w:rPr>
          <w:b/>
          <w:color w:val="1A4A6E"/>
          <w:sz w:val="22"/>
        </w:rPr>
        <w:t>Lord Wood of Anfield</w:t>
      </w:r>
    </w:p>
    <w:p>
      <w:r>
        <w:rPr>
          <w:sz w:val="22"/>
        </w:rPr>
        <w:t>I thank the noble Lord for the welcome, and I very much look forward to working with him. I also take the opportunity, based on the noble Lord’s remarks on our Foreign Office staff, to thank them personally for the amount of work that they are doing. They are working round the clock to support British nationals and their families in incredibly confusing and difficult conditions. I pay tribute to them and thank them for that.</w:t>
      </w:r>
    </w:p>
    <w:p>
      <w:r>
        <w:rPr>
          <w:sz w:val="22"/>
        </w:rPr>
        <w:t>On the crisis reserve, I would love to establish a cross-party consensus. It is a matter of public record that the Government have made tough decisions on ODA. I am pleased to say that the response of the UK Government in the past week on Nepal has been full and comprehensive. It is in partnership and observes all the principles that a good crisis response should. Yes, there are financial challenges, and I am sure that we will return to those. Of course, there are issues that arise from the budget decisions that have been made, but I am pleased to say that the UK Government’s crisis response has so far been exemplary and of huge help to the Nepalese Government.</w:t>
      </w:r>
    </w:p>
    <w:p/>
    <w:p>
      <w:r>
        <w:rPr>
          <w:b/>
          <w:color w:val="1A4A6E"/>
          <w:sz w:val="22"/>
        </w:rPr>
        <w:t>Lord Swire</w:t>
      </w:r>
    </w:p>
    <w:p>
      <w:r>
        <w:rPr>
          <w:sz w:val="22"/>
        </w:rPr>
        <w:t>My Lords, we all welcome what the Government are doing in terms of responding to the tragedy that has unfolded over the last few weeks in Nepal. Could the Minister take back to his colleagues in the FCDO the question of Bhutan? It shares many of the same characteristics as Nepal, but we have no permanent diplomatic representation in Bhutan, and it sometimes gets overlooked. When they are undertaking these studies, particularly around preventing these things and the early warning equipment that Bhutan has very little of, could he please discuss these matters with his colleagues?</w:t>
      </w:r>
    </w:p>
    <w:p/>
    <w:p>
      <w:r>
        <w:rPr>
          <w:b/>
          <w:color w:val="1A4A6E"/>
          <w:sz w:val="22"/>
        </w:rPr>
        <w:t>Lord Wood of Anfield</w:t>
      </w:r>
    </w:p>
    <w:p>
      <w:r>
        <w:rPr>
          <w:sz w:val="22"/>
        </w:rPr>
        <w:t>I thank the noble Lord for that. It is an extremely important point. Sadly, this will not be the last incident of this sort, and there are lots of countries that share geographical, climate and economic features that we can learn from. Cross-referencing the successes and shortcomings of how the world has responded to this is an important issue across countries, including Bhutan.</w:t>
      </w:r>
    </w:p>
    <w:p/>
    <w:p>
      <w:r>
        <w:rPr>
          <w:b/>
          <w:color w:val="1A4A6E"/>
          <w:sz w:val="22"/>
        </w:rPr>
        <w:t>Lord Beamish</w:t>
      </w:r>
    </w:p>
    <w:p>
      <w:r>
        <w:rPr>
          <w:sz w:val="22"/>
        </w:rPr>
        <w:t>My Lords, the noble Lord, Lord Lancaster, mentioned the Gurkhas. Our thoughts are with all those who serve in British forces and with their families in Nepal. Could the Minister say what support is being given to the Gurkha Welfare Trust and other organisations that support Gurkha veterans in Nepal?</w:t>
      </w:r>
    </w:p>
    <w:p/>
    <w:p>
      <w:r>
        <w:rPr>
          <w:b/>
          <w:color w:val="1A4A6E"/>
          <w:sz w:val="22"/>
        </w:rPr>
        <w:t>Lord Wood of Anfield</w:t>
      </w:r>
    </w:p>
    <w:p>
      <w:r>
        <w:rPr>
          <w:sz w:val="22"/>
        </w:rPr>
        <w:t>I apologise to the noble Lord; I do not have details on that. I will definitely come back to him with more details on the kind of support that we are offering.</w:t>
      </w:r>
    </w:p>
    <w:p/>
    <w:p>
      <w:r>
        <w:rPr>
          <w:b/>
          <w:color w:val="1A4A6E"/>
          <w:sz w:val="22"/>
        </w:rPr>
        <w:t>Lord Bilimoria</w:t>
      </w:r>
    </w:p>
    <w:p>
      <w:r>
        <w:rPr>
          <w:sz w:val="22"/>
        </w:rPr>
        <w:t>My Lords, I was brought up with the Gurkhas from birth, and my late father, General Bilimoria, was president of the Gurkha Brigade in India. To follow on from the previous question and what the major-general, the noble Lord, Lord Lancaster, said, what specific help are the Government giving to the Gurkhas in this country whose families have been affected by this awful tragedy, including the Gurkha Welfare Trust? Are the UK Government working with the Indian Government, because there are many pilgrims, including pilgrims from here, who have gone from India to Mount Kailash and have been tragically affected by this? Are we co-ordinating with India?</w:t>
      </w:r>
    </w:p>
    <w:p/>
    <w:p>
      <w:r>
        <w:rPr>
          <w:b/>
          <w:color w:val="1A4A6E"/>
          <w:sz w:val="22"/>
        </w:rPr>
        <w:t>Lord Wood of Anfield</w:t>
      </w:r>
    </w:p>
    <w:p>
      <w:r>
        <w:rPr>
          <w:sz w:val="22"/>
        </w:rPr>
        <w:t>Let me say a little bit more about the kind of support that we are offering. We have deployed consular staff to the region, who are providing 24/7 assistance and advice to family and friends worried about loved ones in Nepal, China and the UK. UK policing is also supporting the response through the deployment of family liaison officers to the families of those affected. They are providing dedicated support to affected families in the UK.</w:t>
      </w:r>
    </w:p>
    <w:p/>
    <w:p>
      <w:r>
        <w:rPr>
          <w:b/>
          <w:color w:val="1A4A6E"/>
          <w:sz w:val="22"/>
        </w:rPr>
        <w:t>Lord Camoys</w:t>
      </w:r>
    </w:p>
    <w:p>
      <w:r>
        <w:rPr>
          <w:sz w:val="22"/>
        </w:rPr>
        <w:t>My Lords, I too congratulate the Minister on his new appointment. I declare my interest as chair of the UK charity Nepal Nature Trust, and as a member of the governing board of Nepal’s National Trust for Nature Conservation. The UK Met Office previously helped Nepal develop flood early-warning systems. Will the Government now build on that work and help develop the Himalayan equivalent of a tsunami warning system that would work across borders and would be capable of detecting sudden glacial collapses such as that seen last week, which current systems were not able to deal with, giving downstream communities precious minutes to reach safety?</w:t>
      </w:r>
    </w:p>
    <w:p/>
    <w:p>
      <w:r>
        <w:rPr>
          <w:b/>
          <w:color w:val="1A4A6E"/>
          <w:sz w:val="22"/>
        </w:rPr>
        <w:t>Lord Wood of Anfield</w:t>
      </w:r>
    </w:p>
    <w:p>
      <w:r>
        <w:rPr>
          <w:sz w:val="22"/>
        </w:rPr>
        <w:t>I thank the noble Lord for that question. He points to an important element that I referred to in answer to an earlier question about lessons that need to be learned not just by consular, political and other bodies but by scientists. The Met Office will, I am sure, play a huge part in this because of the international collaborations that it already has and will continue to have.</w:t>
      </w:r>
    </w:p>
    <w:p/>
    <w:p>
      <w:r>
        <w:rPr>
          <w:b/>
          <w:color w:val="1A4A6E"/>
          <w:sz w:val="22"/>
        </w:rPr>
        <w:t>Lord Hussain</w:t>
      </w:r>
    </w:p>
    <w:p>
      <w:r>
        <w:rPr>
          <w:sz w:val="22"/>
        </w:rPr>
        <w:t>My Lords, according to many international organisations, including the national development programme, India and Pakistan are among the nations at the highest risk of cloudbursts and glacier bursts. What are our Government doing to help those countries to put in early warning signs and other measures to deal with these catastrophes when they happen?</w:t>
      </w:r>
    </w:p>
    <w:p/>
    <w:p>
      <w:r>
        <w:rPr>
          <w:b/>
          <w:color w:val="1A4A6E"/>
          <w:sz w:val="22"/>
        </w:rPr>
        <w:t>Lord Wood of Anfield</w:t>
      </w:r>
    </w:p>
    <w:p>
      <w:r>
        <w:rPr>
          <w:sz w:val="22"/>
        </w:rPr>
        <w:t>I thank the noble Lord for that. Part of bilateral assistance includes climate support across the piece regularly, including to India and Pakistan. I think it is fair to say that as a result of this catastrophe, which is what it is, there will have to be a focus on updating the kind of support that will need to be provided, not just by the UK Government but by partners across the world, for countries that may face similar challenges, and I am sure that that is work that we will be leading and are looking forward to.</w:t>
      </w:r>
    </w:p>
    <w:p/>
    <w:p>
      <w:r>
        <w:rPr>
          <w:b/>
          <w:color w:val="1A4A6E"/>
          <w:sz w:val="22"/>
        </w:rPr>
        <w:t>Lord Popat</w:t>
      </w:r>
    </w:p>
    <w:p>
      <w:r>
        <w:rPr>
          <w:sz w:val="22"/>
        </w:rPr>
        <w:t>My Lords, we have a very special relationship with Nepal, especially the Gurkha soldiers serving the British Army for the last six decades. What happened was tragic and I welcome the financial support that the Government are giving, but I think we need to give more. They need food and medical supplies, they need emergency shelter and, particularly while a lot of bodies are still under mud, rescue, logistics, temporary reconstruction of housing and, of course, infrastructure restoration. I am sure that we can do more than we have done so far. Can the Minister please take it to his office and discuss and debate this to see what more we can do to help Nepal in this difficult time?</w:t>
      </w:r>
    </w:p>
    <w:p/>
    <w:p>
      <w:r>
        <w:rPr>
          <w:b/>
          <w:color w:val="1A4A6E"/>
          <w:sz w:val="22"/>
        </w:rPr>
        <w:t>Lord Wood of Anfield</w:t>
      </w:r>
    </w:p>
    <w:p>
      <w:r>
        <w:rPr>
          <w:sz w:val="22"/>
        </w:rPr>
        <w:t>I thank the noble Lord. I think this is a good opportunity for me to say a little bit about the kind of support we are providing. We are providing up to £750,000 through the Red Cross movement for emergency humanitarian assistance—for clean water, shelter, first aid and supplies—up to £1 million through Start Fund Nepal for local organisations that are delivering life-saving assistance, and up to £250,000 to deploy UK humanitarian experts and strengthen co-ordination efforts.</w:t>
      </w:r>
    </w:p>
    <w:p>
      <w:r>
        <w:rPr>
          <w:sz w:val="22"/>
        </w:rPr>
        <w:t>On top of that, of course, there are the contributions of the World Bank and the Asian Development Bank, to which we are contributors, so there is a lot of support. I want to reassure the noble Lord, who is completely right to say that a bewildering variety of needs will have to be served, that we are in close contact with the Nepalese Government and authorities about the kind of support that we can offer: where it is complementary to what they are providing, where it is being provided anyway, and where there are gaps that in future will need to be filled. Those are exactly the conversations that are ongoing, with a view to exactly the priorities he discussed.</w:t>
      </w:r>
    </w:p>
    <w:p/>
    <w:p>
      <w:r>
        <w:rPr>
          <w:b/>
          <w:color w:val="1A4A6E"/>
          <w:sz w:val="22"/>
        </w:rPr>
        <w:t>Baroness Stuart of Edgbaston</w:t>
      </w:r>
    </w:p>
    <w:p>
      <w:r>
        <w:rPr>
          <w:sz w:val="22"/>
        </w:rPr>
        <w:t>My Lords, will the Minister join me in paying tribute to Rajendra Dawadi, the head teacher who saved 900 schoolchildren from the floods, and hundreds more by alerting the bus drivers so they did not deliver them to the school? It is an example of individual heroism that I think we should acknowledge.</w:t>
      </w:r>
    </w:p>
    <w:p/>
    <w:p>
      <w:r>
        <w:rPr>
          <w:b/>
          <w:color w:val="1A4A6E"/>
          <w:sz w:val="22"/>
        </w:rPr>
        <w:t>Lord Wood of Anfield</w:t>
      </w:r>
    </w:p>
    <w:p>
      <w:r>
        <w:rPr>
          <w:sz w:val="22"/>
        </w:rPr>
        <w:t>I thank the noble Baroness for that example; I do join her in that. Like other noble Lords, I have been struck by the extraordinary human stories over the past week. I think it is worth saying again that we can only imagine the horror and terror of family members who have no idea where their family members are at this moment. It is a tragedy that is full of extraordinary heroism, but also deep horror and confusion, and I am glad that the UK Government are playing their part in supporting as much as possible.</w:t>
      </w:r>
    </w:p>
    <w:p/>
    <w:p>
      <w:r>
        <w:rPr>
          <w:b/>
          <w:color w:val="1A4A6E"/>
          <w:sz w:val="22"/>
        </w:rPr>
        <w:t>Con (The Earl of Courtown)</w:t>
      </w:r>
    </w:p>
    <w:p>
      <w:r>
        <w:rPr>
          <w:sz w:val="22"/>
        </w:rPr>
        <w:t>My Lords, I thank the Minister for his contributions and his update on this devastating event that happened in Nepal. I also join other noble Lords in sending our condolences to the families of the victims and our support for those responding, whether as part of our diplomatic service or from other countries, and the Nepalese people. However, we have heard a lot about what has been happening in Nepal, but I wonder whether the Minister can contribute a little more about what is actually happening in Tibet and under the Chinese authorities. Are there any British nationals who are facing difficulties there, and have we any idea of the number of British nationals in that part of the world?</w:t>
      </w:r>
    </w:p>
    <w:p/>
    <w:p>
      <w:r>
        <w:rPr>
          <w:b/>
          <w:color w:val="1A4A6E"/>
          <w:sz w:val="22"/>
        </w:rPr>
        <w:t>Lord Wood of Anfield</w:t>
      </w:r>
    </w:p>
    <w:p>
      <w:r>
        <w:rPr>
          <w:sz w:val="22"/>
        </w:rPr>
        <w:t>I thank the noble Lord for that statement, which I agree with, and for raising the issue of China. This has been discussed as a Nepalese issue but, as we know, partly because of the pilgrimage that a lot of people were on, this is a passage that goes across the Nepalese and Chinese border. To give an update on numbers, we have 36 British people currently unaccounted for. We are working with the Chinese authorities as well as the Nepalese authorities. It would be unfair to say anything more about the individual cases of British nationals, but those are the cases that the British consular authorities and British support are catering to at the moment.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