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Health Bill: Money</w:t>
      </w:r>
    </w:p>
    <w:p>
      <w:r>
        <w:rPr>
          <w:sz w:val="20"/>
        </w:rPr>
        <w:t>1 June 2026  ·  Commons  ·  Debate</w:t>
      </w:r>
    </w:p>
    <w:p>
      <w:r>
        <w:rPr>
          <w:b/>
        </w:rPr>
        <w:t xml:space="preserve">Policy areas: </w:t>
      </w:r>
      <w:r>
        <w:rPr>
          <w:sz w:val="20"/>
        </w:rPr>
        <w:t>Health and social care</w:t>
      </w:r>
    </w:p>
    <w:p>
      <w:r>
        <w:rPr>
          <w:b/>
        </w:rPr>
        <w:t xml:space="preserve">Topics: </w:t>
      </w:r>
      <w:r>
        <w:rPr>
          <w:sz w:val="20"/>
        </w:rPr>
        <w:t>health bill funding, parliamentary money resolution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https://hansard.parliament.uk/Commons/2026-06-01/debates/2EF1401D-EA32-400C-820F-B4CD2E33C5A7/HealthBillMoney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