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Regeneration in Reddish</w:t>
      </w:r>
    </w:p>
    <w:p>
      <w:r>
        <w:rPr>
          <w:sz w:val="20"/>
        </w:rPr>
        <w:t>1 July 2026  ·  Commons  ·  Westminster Hall</w:t>
      </w:r>
    </w:p>
    <w:p>
      <w:r>
        <w:rPr>
          <w:b/>
        </w:rPr>
        <w:t xml:space="preserve">Policy areas: </w:t>
      </w:r>
      <w:r>
        <w:rPr>
          <w:sz w:val="20"/>
        </w:rPr>
        <w:t>Economy, Local government</w:t>
      </w:r>
    </w:p>
    <w:p>
      <w:r>
        <w:rPr>
          <w:b/>
        </w:rPr>
        <w:t xml:space="preserve">Topics: </w:t>
      </w:r>
      <w:r>
        <w:rPr>
          <w:sz w:val="20"/>
        </w:rPr>
        <w:t>health inequalities, high street revitalisation, local council funding, regeneration funding, stockport council investment</w:t>
      </w:r>
    </w:p>
    <w:p>
      <w:r>
        <w:rPr>
          <w:b/>
        </w:rPr>
        <w:t xml:space="preserve">Source: </w:t>
      </w:r>
      <w:r>
        <w:rPr>
          <w:sz w:val="20"/>
        </w:rPr>
        <w:t>https://hansard.parliament.uk/Commons/2026-07-01/debates/C2975AC4-BA85-4995-8267-D6AC8BC89F47/RegenerationInReddish</w:t>
      </w:r>
    </w:p>
    <w:p/>
    <w:p>
      <w:r>
        <w:rPr>
          <w:b/>
          <w:color w:val="1A4A6E"/>
          <w:sz w:val="22"/>
        </w:rPr>
        <w:t>Navendu Mishra (Lab)</w:t>
      </w:r>
    </w:p>
    <w:p>
      <w:r>
        <w:rPr>
          <w:sz w:val="22"/>
        </w:rPr>
        <w:t>I beg to move,</w:t>
      </w:r>
    </w:p>
    <w:p>
      <w:r>
        <w:rPr>
          <w:sz w:val="22"/>
        </w:rPr>
        <w:t>That this House has considered Government support for regeneration in Reddish.</w:t>
      </w:r>
    </w:p>
    <w:p>
      <w:r>
        <w:rPr>
          <w:sz w:val="22"/>
        </w:rPr>
        <w:t>It is a pleasure to serve in this debate with you and other colleagues, Mr Western. I thank everyone who has contacted me regarding the status and future of Reddish library and Reddish baths, and more widely about investment across Reddish. The strength of local feeling on the issue is clear.</w:t>
      </w:r>
    </w:p>
    <w:p>
      <w:r>
        <w:rPr>
          <w:sz w:val="22"/>
        </w:rPr>
        <w:t>Reddish grew rapidly during the industrial revolution as canals and railways brought cotton mills, engineering works and brick-making industries to the area. In 1901, it was officially incorporated into the borough of Stockport. Following industrial decline, many factories closed, and today Reddish is mainly a residential area with a thriving community. Reddish is new to the Stockport constituency following parliamentary boundary changes in 2024. I am proud to represent the area.</w:t>
      </w:r>
    </w:p>
    <w:p>
      <w:r>
        <w:rPr>
          <w:sz w:val="22"/>
        </w:rPr>
        <w:t>I welcome the fact that this Labour Government have increased central Government funding for Stockport council: by 2028-29, Stockport’s core spending power will rise by 7.5%. However, that is below the average increase for English councils. I have consistently called on the Labour Government to deliver the fair funding that Stockport deserves after years of under-investment. The uplift marks a clear change in direction compared with the coalition years, when Stockport was hit by deep austerity cuts. I call on the Liberal Democrat-run Stockport council to take investment in Reddish seriously.</w:t>
      </w:r>
    </w:p>
    <w:p/>
    <w:p>
      <w:r>
        <w:rPr>
          <w:b/>
          <w:color w:val="1A4A6E"/>
          <w:sz w:val="22"/>
        </w:rPr>
        <w:t>Lisa Smart (LD)</w:t>
      </w:r>
    </w:p>
    <w:p>
      <w:r>
        <w:rPr>
          <w:sz w:val="22"/>
        </w:rPr>
        <w:t>I am delighted, as I always am, that Stockport is getting rightful attention in this place. Does the hon. Member agree that it is genuinely disappointing that although the Government talked about giving extra money to local councils, and have overall, Stockport has been short-changed? He will know, because it is in his constituency, that Stockport is the least well-off part of Greater Manchester, yet because we missed out on extra funding by 0.1%, services will have to be cut. That was a decision of this Labour Government.</w:t>
      </w:r>
    </w:p>
    <w:p/>
    <w:p>
      <w:r>
        <w:rPr>
          <w:b/>
          <w:color w:val="1A4A6E"/>
          <w:sz w:val="22"/>
        </w:rPr>
        <w:t>Navendu Mishra</w:t>
      </w:r>
    </w:p>
    <w:p>
      <w:r>
        <w:rPr>
          <w:sz w:val="22"/>
        </w:rPr>
        <w:t>In meetings with the hon. Lady I have pushed the Government for more funding for Stockport, and I just mentioned that the Government should go beyond what the 7.5% increase will deliver. I agree that more deprived and lower-income areas across Stockport and Greater Manchester deserve more attention; we cannot have a one-size-fits-all approach. As a politician, I will make political points, but I hope she sees that my voting record and my record in Hansard show that I do what is best for Stockport.</w:t>
      </w:r>
    </w:p>
    <w:p/>
    <w:p>
      <w:r>
        <w:rPr>
          <w:b/>
          <w:color w:val="1A4A6E"/>
          <w:sz w:val="22"/>
        </w:rPr>
        <w:t>Jim Shannon (DUP)</w:t>
      </w:r>
    </w:p>
    <w:p>
      <w:r>
        <w:rPr>
          <w:sz w:val="22"/>
        </w:rPr>
        <w:t>Will the hon. Gentleman give way?</w:t>
      </w:r>
    </w:p>
    <w:p/>
    <w:p>
      <w:r>
        <w:rPr>
          <w:b/>
          <w:color w:val="1A4A6E"/>
          <w:sz w:val="22"/>
        </w:rPr>
        <w:t>Navendu Mishra</w:t>
      </w:r>
    </w:p>
    <w:p>
      <w:r>
        <w:rPr>
          <w:sz w:val="22"/>
        </w:rPr>
        <w:t>I am happy to take an intervention from Northern Ireland.</w:t>
      </w:r>
    </w:p>
    <w:p/>
    <w:p>
      <w:r>
        <w:rPr>
          <w:b/>
          <w:color w:val="1A4A6E"/>
          <w:sz w:val="22"/>
        </w:rPr>
        <w:t>Jim Shannon</w:t>
      </w:r>
    </w:p>
    <w:p>
      <w:r>
        <w:rPr>
          <w:sz w:val="22"/>
        </w:rPr>
        <w:t>I commend the hon. Gentleman for securing the debate; he is absolutely right to press for his constituents. Does he agree that whether we are talking about an urban, industrial town like Reddish or a rural community, for instance my Strangford constituency, the foundational rules of successful regeneration remain exactly the same? Regeneration requires targeted central Government support, modernised infrastructure and revitalised high streets, so that people can live, work and thrive in their home towns. The hon. Gentleman is pressing for that. I support him, and wish him well.</w:t>
      </w:r>
    </w:p>
    <w:p/>
    <w:p>
      <w:r>
        <w:rPr>
          <w:b/>
          <w:color w:val="1A4A6E"/>
          <w:sz w:val="22"/>
        </w:rPr>
        <w:t>Navendu Mishra</w:t>
      </w:r>
    </w:p>
    <w:p>
      <w:r>
        <w:rPr>
          <w:sz w:val="22"/>
        </w:rPr>
        <w:t>The hon. Gentleman makes an important point. It is extremely important to invest in our high streets and have thriving high streets with independent local businesses, as well as thriving district centres. We are lucky that Reddish has a wide range of fantastic independent local businesses, as I will mention later.</w:t>
      </w:r>
    </w:p>
    <w:p>
      <w:r>
        <w:rPr>
          <w:sz w:val="22"/>
        </w:rPr>
        <w:t>As I said, I call on the Liberal Democrat-run Stockport council to take investment in Reddish seriously, and nowhere is the need for fair investment clearer than in Reddish. Stockport council must not continue to overlook its needs when allocating funding. Reddish faces many issues, including serious health inequalities. In Reddish the average male life expectancy is 78 and the average female life expectancy is 83. That is lower than other parts of my constituency, where the average male life expectancy is 81 and the average female life expectancy is 84.</w:t>
      </w:r>
    </w:p>
    <w:p>
      <w:r>
        <w:rPr>
          <w:sz w:val="22"/>
        </w:rPr>
        <w:t>Residents have consistently raised concerns with me about ageing infrastructure, a lack of high-quality public facilities and the lack of investment in the area. The people of Reddish deserve good-quality public amenities and facilities, and better infrastructure in key green spaces like Reddish Vale and North Reddish park. Under the previous Government, many residents felt forgotten, while more affluent areas of Stockport benefited from sustained investment. Sadly, this is continuing under our Liberal Democrat-controlled local authority. It is purely a political choice, just as austerity was. Can I remind the House that the Liberal Democrats were in coalition with the Conservatives for five long years, delivering truly regressive policies such as austerity, the bedroom tax and much more?</w:t>
      </w:r>
    </w:p>
    <w:p>
      <w:r>
        <w:rPr>
          <w:sz w:val="22"/>
        </w:rPr>
        <w:t>A Reddish resident told me recently:</w:t>
      </w:r>
    </w:p>
    <w:p>
      <w:r>
        <w:rPr>
          <w:sz w:val="22"/>
        </w:rPr>
        <w:t>“It feels like Reddish is a cash cow, the residents pay lots in and get absolutely nothing in return.”</w:t>
      </w:r>
    </w:p>
    <w:p>
      <w:r>
        <w:rPr>
          <w:sz w:val="22"/>
        </w:rPr>
        <w:t>Across my constituency, there has been a string of failures by Stockport council. Grand Central swimming pool, which has provided this country with sporting champions, is in need of investment, with the future of its 50-metre capacity uncertain. Many roads across my constituency are in an unacceptable state, with potholes and ineffective repairs. Stockport Central library has been closed since September 2025, with no timetable or indication of when it will be reopened by the council. The bridge near Harrison’s weir in Reddish Vale is still out of action almost 18 months after it was severely damaged by flooding, with Stockport council producing no timeline for its repair. Charges in council-owned carparks, including at Broadstone Road in Reddish where charges were recently introduced, are hitting residents and small businesses hard.</w:t>
      </w:r>
    </w:p>
    <w:p>
      <w:r>
        <w:rPr>
          <w:sz w:val="22"/>
        </w:rPr>
        <w:t>Turning to Reddish Baths, the site includes the disused baths building, the former community centre and fire station, and Reddish library. The 1908 buildings—library, fire station, baths and mortuary—are thought to be the only configuration of their type in the UK. They were a gift to the people of Reddish on joining the county borough of Stockport and are considered by some to be a symbol of the esteem—or the lack thereof—in which Reddish is held by Stockport council. Reddish Baths closed in 2005 and has stood vacant ever since. For generations, the swimming baths brought the community together, allowed young people the opportunity to learn a vital skill and served as a much-loved facility. Despite that, Stockport council currently has no firm plans to reopen or reinvest in this historic building. I want to pay tribute to Reddish North councillors Rachel Wise and David Wilson, who work tirelessly for the wider community and have done lots of work with me on this issue.</w:t>
      </w:r>
    </w:p>
    <w:p>
      <w:r>
        <w:rPr>
          <w:sz w:val="22"/>
        </w:rPr>
        <w:t>I recently ran a community survey in Reddish, asking residents to share their views on the future of Reddish Baths. Almost 1,000 residents responded, offering crucial insights into the community’s opinion: 86% of respondents placed swimming or fitness facilities in their top three preferred future uses for the site; 50% selected youth activities and services; 43% chose a community café or meeting space. The strongest guiding principles were promoting health and wellbeing, preserving historic architecture and expanding youth and family services. Some 65% of respondents want a plan that brings together the library, baths and community centre into a single, multi-use community and cultural hub. The most frequent expressed hope was clear: reopening the baths.</w:t>
      </w:r>
    </w:p>
    <w:p>
      <w:r>
        <w:rPr>
          <w:sz w:val="22"/>
        </w:rPr>
        <w:t>Many respondents referenced childhood memories, the loss of local pools and frustration at seeing a valued building left unused. There is also a strong desire for a shared community asset that serves all ages. However, residents also raised concerns that future plans could be too expensive for local people, exclusionary for low-income households, older residents or young people, run in a way that limits genuine community access or harmful to the site’s heritage. Some residents also expressed distrust of Stockport council due to previous delays and failed plans. I contacted the chief executive and the leader of the council to reopen engagement on the future of the bath site. I am grateful to the chief executive for visiting the baths with me a few months back. Across five facilities in Stockport borough, the public supply is 2,648 square metres of water. To meet the recommended supply of 12 square metres per thousand of the population, Stockport would need another 990 square metres, meaning that there is currently a clear water provision deficit.</w:t>
      </w:r>
    </w:p>
    <w:p>
      <w:r>
        <w:rPr>
          <w:sz w:val="22"/>
        </w:rPr>
        <w:t>Not only has Reddish lost its baths; we also have serious issues as Grand Central swimming pool in our town centre. Sport England has been less than helpful with my inquiries, which is highly disappointing because it receives a huge amount of funding from British taxpayers. Nationally, swimming outcomes are worsening looking at the 2024-25 statistics, only 73% of year 7 pupils can swim 25 metres competently, and just 67% of children aged five to 16 can swim 25 metres unaided. That is 30,000, or 3.5%, fewer children than in 2017-18.</w:t>
      </w:r>
    </w:p>
    <w:p>
      <w:r>
        <w:rPr>
          <w:sz w:val="22"/>
        </w:rPr>
        <w:t>Turning to libraries, only 19% of children and young people in the north-west read daily in their free time. That is the second lowest percentage in England. Alongside this, research from the University of Liverpool suggests that 1.2 million residents in Greater Manchester could be digitally excluded, with around 450,000 residents being non-users of digital technology. Reddish library was the first to have been purpose built in Stockport. It is also the home to the longest continuous library provision in the borough. Reddish library needs investment in its equipment, staffing and opening hours. The building itself is crumbling with a leaky roof. The library is a vital community asset, supporting people of all ages to learn crucial literacy skills and providing support for members of the community who are digitally excluded with free wi-fi provision, computers and help with digital skills. Many people also rely on our library as a warm space.</w:t>
      </w:r>
    </w:p>
    <w:p>
      <w:r>
        <w:rPr>
          <w:sz w:val="22"/>
        </w:rPr>
        <w:t>I am concerned that the urgent works identified for the library have still not been undertaken, despite the importance of this facility to the local community. I have been lucky enough to hold surgeries at the library, and I remember during my last surgery a few months back that there were lots of buckets out in Reddish library catching the water that was leaking from the roof. It is absolutely unacceptable. It is also deeply concerning that scaffolding has now remained in place at Reddish library for over three years at a cost of over £26,000 to the taxpayer. When including VAT, that cost rises to over £30,000 paid by the people of Stockport.</w:t>
      </w:r>
    </w:p>
    <w:p>
      <w:r>
        <w:rPr>
          <w:sz w:val="22"/>
        </w:rPr>
        <w:t>I am so disappointed that Stockport council made a combined application for four libraries across Stockport borough under the libraries improvement fund, rather than prioritising areas such as Reddish, where the need is most urgent. Reddish north has a digital exclusion risk index score of 4.37 out of 10. That is much higher than other parts of my constituency, where the scores are between 1 and 2.</w:t>
      </w:r>
    </w:p>
    <w:p>
      <w:r>
        <w:rPr>
          <w:sz w:val="22"/>
        </w:rPr>
        <w:t>The local authority, Stockport council, could have made a decision to submit a one-off individual application for Reddish library. However, Reddish was simply one of many bundled into one joint application, despite needing thousands of pounds to stabilise the roof in addition to the other issues that I mentioned. The council did not inform me of this application. Had they done so, I would have been more than happy to lobby the Government and the Minister on behalf of the council. However, communication with elected officials, whether councillors or MPs, seems to be really poor from Stockport council. I recognise and welcome the investment secured from this Labour Government for nearby Bramall Hall, in my neighbouring constituency of Cheadle, including £1 million this year in addition to the £1.6 million previously awarded. Many of my constituents feel strongly that Reddish has once again been overlooked.</w:t>
      </w:r>
    </w:p>
    <w:p>
      <w:r>
        <w:rPr>
          <w:sz w:val="22"/>
        </w:rPr>
        <w:t>To be clear, I welcome investment in all parts of Stockport, not just in my constituency. However, the Liberal Democrats should be honest and upfront about overlooking some parts of our borough and prioritising other areas. I am a proud trade union member and I refer the House to my entry in the Register of Members’ Financial Interests. I thank Unison members working in Stockport libraries and across Stockport council for all the work that they do and the vital services they provide to the people of Stockport. It has been noted that Reddish has fewer home library service users than other parts of Stockport borough with similar demographics. That is attributed, among other factors, to the extraordinary knowledge, diligence and care demonstrated by Nicki and Belinda, Reddish’s long-serving librarians.</w:t>
      </w:r>
    </w:p>
    <w:p>
      <w:r>
        <w:rPr>
          <w:sz w:val="22"/>
        </w:rPr>
        <w:t>As we mark the National Year of Reading, I also want to recognise the outstanding work of organisations such as Read Easy Stockport, whose volunteers help adults improve their literacy and confidence. Facilities such as Reddish library play an essential role in supporting that work, but they need a roof that does not leak to do so.</w:t>
      </w:r>
    </w:p>
    <w:p>
      <w:r>
        <w:rPr>
          <w:sz w:val="22"/>
        </w:rPr>
        <w:t>I want to challenge the narrative being pushed by the Liberal Democrat council leadership in the local press. We are told that this Labour Government, who are trying to address the effects of the coalition years of austerity and cuts, have made a political decision on funding in respect of Stockport. Let me be clear: blaming this Government, who have been in power for less than two years, has become a convenient excuse for years of neglect in Reddish under the Liberal Democrats. The real question the people of Reddish and myself as the local MP ask is: why do some communities always seem to be at the back of the queue? Residents in areas such as Reddish can see the difference for themselves. They can see nearby areas getting investment attention, yet their infrastructure and public realm is left to deteriorate even further. If council leaders are prepared to speak loudly and publicly about funding shortfalls, they should also be prepared to explain their own choices. How have local resources been allocated? Which communities benefited the most, and why do some areas such as Reddish repeatedly feel overlooked and, frankly, invisible?</w:t>
      </w:r>
    </w:p>
    <w:p>
      <w:r>
        <w:rPr>
          <w:sz w:val="22"/>
        </w:rPr>
        <w:t>One cannot claim to stand for fairness while presiding over unequal outcomes; one cannot demand accountability from the Government while avoiding accountability for one’s actions—the “one” being the Liberal Democrat leadership at Stockport council. The leadership at Stockport council should stop looking for someone else to blame and explain to the good people of Reddish why their neighbourhood has been left behind.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