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Numeracy for Life Committee</w:t>
      </w:r>
    </w:p>
    <w:p>
      <w:r>
        <w:rPr>
          <w:sz w:val="20"/>
        </w:rPr>
        <w:t>1 July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https://hansard.parliament.uk/Lords/2026-07-01/debates/C22830C9-54E3-4B01-AB4E-89F4BC3963C9/NumeracyForLifeCommittee</w:t>
      </w:r>
    </w:p>
    <w:p/>
    <w:p>
      <w:r>
        <w:rPr>
          <w:b/>
          <w:color w:val="1A4A6E"/>
          <w:sz w:val="22"/>
        </w:rPr>
        <w:t>Lord Ponsonby of Shulbrede (The Senior Deputy Speaker)</w:t>
      </w:r>
    </w:p>
    <w:p>
      <w:r>
        <w:rPr>
          <w:sz w:val="22"/>
        </w:rPr>
        <w:t>My Lords, I beg to move the three Motions standing in my name on the Order Paper en bloc.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