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Weapons Systems</w:t>
      </w:r>
    </w:p>
    <w:p>
      <w:r>
        <w:rPr>
          <w:sz w:val="20"/>
        </w:rPr>
        <w:t>1 July 2025  ·  Lords  ·  Oral Questions</w:t>
      </w:r>
    </w:p>
    <w:p>
      <w:r>
        <w:rPr>
          <w:b/>
        </w:rPr>
        <w:t xml:space="preserve">Policy areas: </w:t>
      </w:r>
      <w:r>
        <w:rPr>
          <w:sz w:val="20"/>
        </w:rPr>
        <w:t>Defence and armed forces, Foreign affairs and diplomacy, Parliament and constitution</w:t>
      </w:r>
    </w:p>
    <w:p>
      <w:r>
        <w:rPr>
          <w:b/>
        </w:rPr>
        <w:t xml:space="preserve">Topics: </w:t>
      </w:r>
      <w:r>
        <w:rPr>
          <w:sz w:val="20"/>
        </w:rPr>
        <w:t>nato nuclear mission, nuclear deterrent, operational control, uk weapons systems, weapons maintenance</w:t>
      </w:r>
    </w:p>
    <w:p>
      <w:r>
        <w:rPr>
          <w:b/>
        </w:rPr>
        <w:t xml:space="preserve">Source: </w:t>
      </w:r>
      <w:r>
        <w:rPr>
          <w:sz w:val="20"/>
        </w:rPr>
        <w:t>https://hansard.parliament.uk/Lords/2025-07-01/debates/EF615FD6-E20B-4374-816A-2329943D65DA/UkWeaponsSystems</w:t>
      </w:r>
    </w:p>
    <w:p/>
    <w:p>
      <w:r>
        <w:rPr>
          <w:b/>
          <w:color w:val="1A4A6E"/>
          <w:sz w:val="22"/>
        </w:rPr>
        <w:t>Lord Empey</w:t>
      </w:r>
    </w:p>
    <w:p>
      <w:r>
        <w:rPr>
          <w:sz w:val="22"/>
        </w:rPr>
        <w:t>His Majesty’s Government have complete control over the operational use of all the United Kingdom’s weapons systems, without needing to consult or gain approval from other Governments or third parties. This includes the nuclear deterrent.</w:t>
      </w:r>
    </w:p>
    <w:p/>
    <w:p>
      <w:r>
        <w:rPr>
          <w:b/>
          <w:color w:val="1A4A6E"/>
          <w:sz w:val="22"/>
        </w:rPr>
        <w:t>The Minister of State, Ministry of Defence (Lab)</w:t>
      </w:r>
    </w:p>
    <w:p>
      <w:r>
        <w:rPr>
          <w:sz w:val="22"/>
        </w:rPr>
        <w:t>My Lords, I expected the Minister to say that he had operational control over all weapons systems, but all weapons systems require maintenance, and require to be renewed. It is my understanding that not all of that process takes place in the United Kingdom. Therefore, third parties or other Governments must have an influence over the maintenance of our weapons. Therefore, the question is: how independent is “independent”?</w:t>
      </w:r>
    </w:p>
    <w:p/>
    <w:p>
      <w:r>
        <w:rPr>
          <w:b/>
          <w:color w:val="1A4A6E"/>
          <w:sz w:val="22"/>
        </w:rPr>
        <w:t>Lord Empey</w:t>
      </w:r>
    </w:p>
    <w:p>
      <w:r>
        <w:rPr>
          <w:sz w:val="22"/>
        </w:rPr>
        <w:t>Well, “independent” means what it says. I can reassure the noble Lord, Lord Empey, and the House, that we have complete operational use in terms of independence. We can use all our weapons systems in the way that His Majesty’s Government choose to. Of course there are arrangements about how you maintain that and what you do, but independence means independence and we work to ensure that we maintain all our capabilities to the standard that the noble Lord and this House would expect.</w:t>
      </w:r>
    </w:p>
    <w:p/>
    <w:p>
      <w:r>
        <w:rPr>
          <w:b/>
          <w:color w:val="1A4A6E"/>
          <w:sz w:val="22"/>
        </w:rPr>
        <w:t>Lord Coaker</w:t>
      </w:r>
    </w:p>
    <w:p>
      <w:r>
        <w:rPr>
          <w:sz w:val="22"/>
        </w:rPr>
        <w:t>My Lords, when the Conservative Government announced in 1957 that we had again an independent deterrent, they meant independent of the United States—a British warhead and a British weapons delivery system. Since then, we have compromised the delivery system with dependence on American missiles, and the recently announced airbase delivery will also have an American warhead. If I understand it correctly, some of those warheads will be stored on US bases in Britain. How far does that mean we can depend on the next American Administration, let alone this one, to give us permission when needed, in what might be a prolonged war rather than an immediate crisis?</w:t>
      </w:r>
    </w:p>
    <w:p/>
    <w:p>
      <w:r>
        <w:rPr>
          <w:b/>
          <w:color w:val="1A4A6E"/>
          <w:sz w:val="22"/>
        </w:rPr>
        <w:t>Lord Wallace of Saltaire</w:t>
      </w:r>
    </w:p>
    <w:p>
      <w:r>
        <w:rPr>
          <w:sz w:val="22"/>
        </w:rPr>
        <w:t>We need to unpick that. It is a very good question the noble Lord asks, but no Government will comment on the storage of nuclear weapons, for obvious reasons. The strategic nuclear deterrent is completely operationally independent. It cannot be used without the agreement of the United Kingdom Prime Minister. As for the F35A, which I presume he referenced with respect to the Government’s announcement, that forms part of the nuclear mission of NATO. For that capability to be used for a nuclear mission, it will require the agreement through the nuclear planning group of the United Kingdom Prime Minister. So both the strategic deterrent and the fighter deterrent of the 12 F35As will require the authorisation of the United Kingdom Prime Minister.</w:t>
      </w:r>
    </w:p>
    <w:p/>
    <w:p>
      <w:r>
        <w:rPr>
          <w:b/>
          <w:color w:val="1A4A6E"/>
          <w:sz w:val="22"/>
        </w:rPr>
        <w:t>Lord Coaker</w:t>
      </w:r>
    </w:p>
    <w:p>
      <w:r>
        <w:rPr>
          <w:sz w:val="22"/>
        </w:rPr>
        <w:t>Given the answer that the Minister has just given, can he clarify that, while it may very well be the case that at NATO level the Prime Minister of the United Kingdom would be required to give consent, is it conceivable that the United States in that scenario might refuse consent?</w:t>
      </w:r>
    </w:p>
    <w:p/>
    <w:p>
      <w:r>
        <w:rPr>
          <w:b/>
          <w:color w:val="1A4A6E"/>
          <w:sz w:val="22"/>
        </w:rPr>
        <w:t>Baroness Goldie</w:t>
      </w:r>
    </w:p>
    <w:p>
      <w:r>
        <w:rPr>
          <w:sz w:val="22"/>
        </w:rPr>
        <w:t>Let us deal with this, and I apologise to the House if this takes some time. The strategic deterrent, CASD, remains, as we have always had it, operationally independent and a UK weapon. As for the 12 F35As that the Government have announced, that forms part of NATO’s nuclear mission. The F35As are UK jets and they are dual-capable aircraft, so they can be used normally or, in a particular crisis or a particular sense in which we felt and NATO felt that they should be used, they would become part of the nuclear mission. At that time, they would be armed with American nuclear missiles.</w:t>
      </w:r>
    </w:p>
    <w:p>
      <w:r>
        <w:rPr>
          <w:sz w:val="22"/>
        </w:rPr>
        <w:t>Of course, that means that the authorisation of the use of those missiles remains US-controlled, because, in the same way that we control our UK nuclear weapons, US nuclear weapons remain subject to US approval. The point I was making to the noble Lord is important. Of course, the authorisation for the use of those weapons within the context of a NATO mission has to be agreed by the NATO planning group and the UK is part of that. In that sense, the Prime Minister would have to authorise those UK planes being used to deliver that nuclear capability. I hope that is clear to the House and to the noble Baroness, because it is an important point for us to make with respect to the nuclear shield and the nuclear capability that this country has, and how it will work in practice.</w:t>
      </w:r>
    </w:p>
    <w:p/>
    <w:p>
      <w:r>
        <w:rPr>
          <w:b/>
          <w:color w:val="1A4A6E"/>
          <w:sz w:val="22"/>
        </w:rPr>
        <w:t>Lord Coaker</w:t>
      </w:r>
    </w:p>
    <w:p>
      <w:r>
        <w:rPr>
          <w:sz w:val="22"/>
        </w:rPr>
        <w:t>My Lords, I declare an interest in that, along with my noble friend Lord Robertson, we got rid of gravity nuclear bombs back in 1997. That was in a particular context, and I fully accept that the world has changed, so I have no objection to now maintaining or restoring that capacity. However, since we are getting the F35As, what is the implication of that for any offset arrangement in the previously considered demand for F35Bs?</w:t>
      </w:r>
    </w:p>
    <w:p/>
    <w:p>
      <w:r>
        <w:rPr>
          <w:b/>
          <w:color w:val="1A4A6E"/>
          <w:sz w:val="22"/>
        </w:rPr>
        <w:t>Lord Reid of Cardowan</w:t>
      </w:r>
    </w:p>
    <w:p>
      <w:r>
        <w:rPr>
          <w:sz w:val="22"/>
        </w:rPr>
        <w:t>I am going to either pass or fail this exam. As it stands, we have 41 F35Bs, and by March 2026 we should have 48. That is what is called the first procurement phase. The F35As will be brought within the second procurement phase, which will take the whole F35 programme from 48 to 75. That is an additional 27 aircraft, of which 12 will be F35As and 15 will be F35Bs. I will give a further answer in response to the noble Lord, Lord West, by saying that they will form part of an operational group. The F35As will go to that group, which will free up the F35Bs that are currently doing that training exercise with them. So the carrier and others will always have the full complement of F35Bs that they need.</w:t>
      </w:r>
    </w:p>
    <w:p/>
    <w:p>
      <w:r>
        <w:rPr>
          <w:b/>
          <w:color w:val="1A4A6E"/>
          <w:sz w:val="22"/>
        </w:rPr>
        <w:t>Lord Coaker</w:t>
      </w:r>
    </w:p>
    <w:p>
      <w:r>
        <w:rPr>
          <w:sz w:val="22"/>
        </w:rPr>
        <w:t>My Lords, does the Minister agree that the security of this country against major threats in high-intensity warfare is based on our membership of NATO, and that within NATO we rely upon many of our partners to provide crucial capabilities —not least, for example, a number of strategic capabilities that at the moment only the Americans provide? So, in terms of warfighting, to be too nice on the point of purely national capabilities does not make sense.</w:t>
      </w:r>
    </w:p>
    <w:p/>
    <w:p>
      <w:r>
        <w:rPr>
          <w:b/>
          <w:color w:val="1A4A6E"/>
          <w:sz w:val="22"/>
        </w:rPr>
        <w:t>Lord Stirrup</w:t>
      </w:r>
    </w:p>
    <w:p>
      <w:r>
        <w:rPr>
          <w:sz w:val="22"/>
        </w:rPr>
        <w:t>I agree with what the noble and gallant Lord has just said. It is an important point to make, and I should have made it to the noble Lord from the Liberal Benches: of course our alliances matter and are important. We have a shared interest in the geopolitical threats that we face, and the noble and gallant Lord is quite right to point that out. I say again, as I often do from this Dispatch Box, that the US is our prime ally. The US is our most important ally. It is the ally that we depend on to work with to guarantee our security in Europe and across the globe. We should celebrate the closeness of that relationship, as we should celebrate the closeness of our relationships with all our friends and allies in Europe and beyond.</w:t>
      </w:r>
    </w:p>
    <w:p/>
    <w:p>
      <w:r>
        <w:rPr>
          <w:b/>
          <w:color w:val="1A4A6E"/>
          <w:sz w:val="22"/>
        </w:rPr>
        <w:t>Lord Coaker</w:t>
      </w:r>
    </w:p>
    <w:p>
      <w:r>
        <w:rPr>
          <w:sz w:val="22"/>
        </w:rPr>
        <w:t>Anything to do with nuclear does not have time for planning discussions. It is almost immediate. It can take place in hours. The military have to make a decision in minutes as to what they are going to do. What do we do then?</w:t>
      </w:r>
    </w:p>
    <w:p/>
    <w:p>
      <w:r>
        <w:rPr>
          <w:b/>
          <w:color w:val="1A4A6E"/>
          <w:sz w:val="22"/>
        </w:rPr>
        <w:t>Lord Sterling of Plaistow</w:t>
      </w:r>
    </w:p>
    <w:p>
      <w:r>
        <w:rPr>
          <w:sz w:val="22"/>
        </w:rPr>
        <w:t>Whether it is nuclear or any other capability, but particularly with nuclear, you have to be calm, rational and reasonable about it. One of the successes of our strategic deterrent has been the fact that it exists. People know about it and understand the situation and the context that we have for it. As I say, the decision to go ahead with the F35A, with its dual capability, is in light of the changed strategic geopolitical context in which we operate. As such, it is a perfectly rational and reasonable decision for us to take with respect to our NATO colleagues in order to ensure that we can defend our country and the things that we stand for.</w:t>
      </w:r>
    </w:p>
    <w:p/>
    <w:p>
      <w:r>
        <w:rPr>
          <w:b/>
          <w:color w:val="1A4A6E"/>
          <w:sz w:val="22"/>
        </w:rPr>
        <w:t>Lord Coaker</w:t>
      </w:r>
    </w:p>
    <w:p>
      <w:r>
        <w:rPr>
          <w:sz w:val="22"/>
        </w:rPr>
        <w:t>My Lords, I am not sure whether in this context the SNP can be described as a Government or a third party. To be generous, its policy in this area is best described as “flexible”. I wonder whether the Minister could help by explaining what it actually is.</w:t>
      </w:r>
    </w:p>
    <w:p/>
    <w:p>
      <w:r>
        <w:rPr>
          <w:b/>
          <w:color w:val="1A4A6E"/>
          <w:sz w:val="22"/>
        </w:rPr>
        <w:t>Lord Foulkes of Cumnock</w:t>
      </w:r>
    </w:p>
    <w:p>
      <w:r>
        <w:rPr>
          <w:sz w:val="22"/>
        </w:rPr>
        <w:t>I would like to think I had been able to answer most of the questions that have been asked so far, but I am not sure about this one from my noble friend. I will have a go. First, what the SNP stands for is completely and utterly incoherent. I remember the time a few years ago—I think it was 2012—when SNP members debated nuclear weapons but also, along- side that, whether they should be members of NATO. At that time they agreed to be members of NATO and, if I remember rightly, and others here will know, some SNP MSPs resigned because, they said, you cannot be a member of a nuclear alliance and be against nuclear weapons; that is incoherent. It seems to me that the SNP policy is that it accepts NATO’s nuclear umbrella and the security that that brings but does not want the nuclear weapons themselves to deliver it. In George Orwell’s famous terms, it seems to be “NATO nuclear weapons good, UK nuclear weapons bad”.</w:t>
      </w:r>
    </w:p>
    <w:p/>
    <w:p>
      <w:r>
        <w:rPr>
          <w:b/>
          <w:color w:val="1A4A6E"/>
          <w:sz w:val="22"/>
        </w:rPr>
        <w:t>Lord Coaker</w:t>
      </w:r>
    </w:p>
    <w:p>
      <w:r>
        <w:rPr>
          <w:sz w:val="22"/>
        </w:rPr>
        <w:t>I would like to think I had been able to answer most of the questions that have been asked so far, but I am not sure about this one from my noble friend. I will have a go. First, what the SNP stands for is completely and utterly incoherent. I remember the time a few years ago—I think it was 2012—when SNP members debated nuclear weapons but also, along- side that, whether they should be members of NATO. At that time they agreed to be members of NATO and, if I remember rightly, and others here will know, some SNP MSPs resigned because, they said, you cannot be a member of a nuclear alliance and be against nuclear weapons; that is incoherent. It seems to me that the SNP policy is that it accepts NATO’s nuclear umbrella and the security that that brings but does not want the nuclear weapons themselves to deliver it. In George Orwell’s famous terms, it seems to be “NATO nuclear weapons good, UK nuclear weapons bad”.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