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Curriculum Reform</w:t>
      </w:r>
    </w:p>
    <w:p>
      <w:r>
        <w:rPr>
          <w:sz w:val="20"/>
        </w:rPr>
        <w:t>1 December 2025  ·  Commons  ·  Oral Questions</w:t>
      </w:r>
    </w:p>
    <w:p>
      <w:r>
        <w:rPr>
          <w:b/>
        </w:rPr>
        <w:t xml:space="preserve">Policy areas: </w:t>
      </w:r>
      <w:r>
        <w:rPr>
          <w:sz w:val="20"/>
        </w:rPr>
        <w:t>Education, training and skills</w:t>
      </w:r>
    </w:p>
    <w:p>
      <w:r>
        <w:rPr>
          <w:b/>
        </w:rPr>
        <w:t xml:space="preserve">Topics: </w:t>
      </w:r>
      <w:r>
        <w:rPr>
          <w:sz w:val="20"/>
        </w:rPr>
        <w:t>curriculum modernisation, drama in curriculum, gcse arts subjects, national curriculum reform, political impartiality education</w:t>
      </w:r>
    </w:p>
    <w:p>
      <w:r>
        <w:rPr>
          <w:b/>
        </w:rPr>
        <w:t xml:space="preserve">Source: </w:t>
      </w:r>
      <w:r>
        <w:rPr>
          <w:sz w:val="20"/>
        </w:rPr>
        <w:t>https://hansard.parliament.uk/Commons/2025-12-01/debates/4B61AA31-8085-4BCF-9E43-C42398BE7233/NationalCurriculumReform</w:t>
      </w:r>
    </w:p>
    <w:p/>
    <w:p>
      <w:r>
        <w:rPr>
          <w:b/>
          <w:color w:val="1A4A6E"/>
          <w:sz w:val="22"/>
        </w:rPr>
        <w:t>Jessica Toale (Lab)</w:t>
      </w:r>
    </w:p>
    <w:p>
      <w:r>
        <w:rPr>
          <w:sz w:val="22"/>
        </w:rPr>
        <w:t>6. What steps she is taking to reform the national curriculum.</w:t>
      </w:r>
    </w:p>
    <w:p/>
    <w:p>
      <w:r>
        <w:rPr>
          <w:b/>
          <w:color w:val="1A4A6E"/>
          <w:sz w:val="22"/>
        </w:rPr>
        <w:t>Georgia Gould (The Minister for School Standards)</w:t>
      </w:r>
    </w:p>
    <w:p>
      <w:r>
        <w:rPr>
          <w:sz w:val="22"/>
        </w:rPr>
        <w:t>With huge thanks to the work of Professor Becky Francis and the wider team, we are reforming the national curriculum to ensure that it sets up young people for success in a changing world. We are raising standards in oracy, reading, writing and maths, equipping every young person with the knowledge, skills and breadth of education they need to succeed. We will also deliver a digital national curriculum to ensure that teachers can teach a broad and rich curriculum, linking subjects and knowledge.</w:t>
      </w:r>
    </w:p>
    <w:p/>
    <w:p>
      <w:r>
        <w:rPr>
          <w:b/>
          <w:color w:val="1A4A6E"/>
          <w:sz w:val="22"/>
        </w:rPr>
        <w:t>Jessica Toale</w:t>
      </w:r>
    </w:p>
    <w:p>
      <w:r>
        <w:rPr>
          <w:sz w:val="22"/>
        </w:rPr>
        <w:t>Last week during UK Parliament Week, I visited LEAF Studio, a specialist sports and performing arts school and sixth form in my Bournemouth West constituency. While all schools have welcomed the curriculum modernisation, I have a specific question from Mr Jones at LEAF Studio: will drama be made more accessible for children in the curriculum?</w:t>
      </w:r>
    </w:p>
    <w:p/>
    <w:p>
      <w:r>
        <w:rPr>
          <w:b/>
          <w:color w:val="1A4A6E"/>
          <w:sz w:val="22"/>
        </w:rPr>
        <w:t>Georgia Gould</w:t>
      </w:r>
    </w:p>
    <w:p>
      <w:r>
        <w:rPr>
          <w:sz w:val="22"/>
        </w:rPr>
        <w:t>I can absolutely reassure Mr Jones that drama is included within English in the current national curriculum and is compulsory up to the age of 16. The Government plan to strengthen curriculum content for drama and English and ensure that GCSEs and arts subjects are fit for purpose. I know how much brilliant work drama teachers do, and how that supports children with self-expression and confidence, hopefully setting them up for many careers, including the one we are all here doing today.</w:t>
      </w:r>
    </w:p>
    <w:p/>
    <w:p>
      <w:r>
        <w:rPr>
          <w:b/>
          <w:color w:val="1A4A6E"/>
          <w:sz w:val="22"/>
        </w:rPr>
        <w:t>Lee Anderson (Reform)</w:t>
      </w:r>
    </w:p>
    <w:p>
      <w:r>
        <w:rPr>
          <w:sz w:val="22"/>
        </w:rPr>
        <w:t>Year 9 students at Quarrydale academy in Ashfield are currently studying politics, and on their display board they had the words “extreme right-wing parties”, “Nazi party” and “fascism”. At the side of those words, they had pictures of Mussolini, Adolf Hitler, my hon. Friend the Member for Clacton (Nigel Farage) and me. Does the Minister think that should be on the curriculum?</w:t>
      </w:r>
    </w:p>
    <w:p/>
    <w:p>
      <w:r>
        <w:rPr>
          <w:b/>
          <w:color w:val="1A4A6E"/>
          <w:sz w:val="22"/>
        </w:rPr>
        <w:t>Georgia Gould</w:t>
      </w:r>
    </w:p>
    <w:p>
      <w:r>
        <w:rPr>
          <w:sz w:val="22"/>
        </w:rPr>
        <w:t>We have strict rules about political impartiality within our education system and we are clear about those rules. All schools should apply them.</w:t>
      </w:r>
    </w:p>
    <w:p/>
    <w:p>
      <w:r>
        <w:rPr>
          <w:b/>
          <w:color w:val="1A4A6E"/>
          <w:sz w:val="22"/>
        </w:rPr>
        <w:t>Speaker</w:t>
      </w:r>
    </w:p>
    <w:p>
      <w:r>
        <w:rPr>
          <w:sz w:val="22"/>
        </w:rPr>
        <w:t>I call the shadow Minister.</w:t>
      </w:r>
    </w:p>
    <w:p/>
    <w:p>
      <w:r>
        <w:rPr>
          <w:b/>
          <w:color w:val="1A4A6E"/>
          <w:sz w:val="22"/>
        </w:rPr>
        <w:t>Saqib Bhatti (Con)</w:t>
      </w:r>
    </w:p>
    <w:p>
      <w:r>
        <w:rPr>
          <w:sz w:val="22"/>
        </w:rPr>
        <w:t>Last month’s curriculum review demonstrated that the Government are fixated on watering down the curriculum, whether that is scrapping the English baccalaureate or changing Progress 8. These changes will lower standards for our children and harm them in the long term. The Minister thanked Professor Becky Francis, and she was right to do so, so why have the Government ignored the independent curriculum review and decided to change Progress 8 and lower outcomes for our children?</w:t>
      </w:r>
    </w:p>
    <w:p/>
    <w:p>
      <w:r>
        <w:rPr>
          <w:b/>
          <w:color w:val="1A4A6E"/>
          <w:sz w:val="22"/>
        </w:rPr>
        <w:t>Georgia Gould</w:t>
      </w:r>
    </w:p>
    <w:p>
      <w:r>
        <w:rPr>
          <w:sz w:val="22"/>
        </w:rPr>
        <w:t>I am surprised that the Conservatives are continuing to attack this curriculum review when it has been broadly welcomed by businesses, by schools and by education leaders. Our response has also been broadly welcomed. The review strengthens standards, forms a new statutory year 8 reading test and improves access to triple science. It will engage young people who have fallen out of education. It includes a strong focus on standards and a focus on breadth—we want our young people to have both. The previous Government did not invest in the arts, and we are continuing to invest and rebuild in the arts in our curriculum.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